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5F21A" w14:textId="77777777" w:rsidR="00C23F04" w:rsidRPr="00E06841" w:rsidRDefault="00C23F04" w:rsidP="00C23F04">
      <w:pPr>
        <w:spacing w:beforeAutospacing="1" w:after="0" w:afterAutospacing="1" w:line="240" w:lineRule="auto"/>
        <w:jc w:val="center"/>
        <w:textAlignment w:val="baseline"/>
        <w:rPr>
          <w:rFonts w:ascii="Times New Roman" w:eastAsia="Times New Roman" w:hAnsi="Times New Roman" w:cs="Times New Roman"/>
          <w:kern w:val="0"/>
          <w:sz w:val="32"/>
          <w:szCs w:val="32"/>
          <w14:ligatures w14:val="none"/>
        </w:rPr>
      </w:pPr>
      <w:r w:rsidRPr="00E06841">
        <w:rPr>
          <w:rFonts w:ascii="Aptos" w:eastAsia="Times New Roman" w:hAnsi="Aptos" w:cs="Times New Roman"/>
          <w:b/>
          <w:bCs/>
          <w:kern w:val="0"/>
          <w:sz w:val="28"/>
          <w:szCs w:val="28"/>
          <w14:ligatures w14:val="none"/>
        </w:rPr>
        <w:t>Request for Proposals</w:t>
      </w:r>
      <w:r w:rsidRPr="00E06841">
        <w:rPr>
          <w:rFonts w:ascii="Arial" w:eastAsia="Times New Roman" w:hAnsi="Arial" w:cs="Arial"/>
          <w:b/>
          <w:bCs/>
          <w:kern w:val="0"/>
          <w:sz w:val="28"/>
          <w:szCs w:val="28"/>
          <w14:ligatures w14:val="none"/>
        </w:rPr>
        <w:t> </w:t>
      </w:r>
      <w:r w:rsidRPr="00E06841">
        <w:rPr>
          <w:rFonts w:ascii="Aptos" w:eastAsia="Times New Roman" w:hAnsi="Aptos" w:cs="Times New Roman"/>
          <w:b/>
          <w:bCs/>
          <w:kern w:val="0"/>
          <w:sz w:val="28"/>
          <w:szCs w:val="28"/>
          <w14:ligatures w14:val="none"/>
        </w:rPr>
        <w:t>(RFP)</w:t>
      </w:r>
      <w:r w:rsidRPr="00E06841">
        <w:rPr>
          <w:rFonts w:ascii="Aptos" w:eastAsia="Times New Roman" w:hAnsi="Aptos" w:cs="Times New Roman"/>
          <w:kern w:val="0"/>
          <w:sz w:val="28"/>
          <w:szCs w:val="28"/>
          <w14:ligatures w14:val="none"/>
        </w:rPr>
        <w:t> </w:t>
      </w:r>
    </w:p>
    <w:p w14:paraId="79359BDE" w14:textId="72C81EE6" w:rsidR="00C23F04" w:rsidRPr="00E06841" w:rsidRDefault="00786AE8" w:rsidP="00C23F04">
      <w:pPr>
        <w:spacing w:beforeAutospacing="1" w:after="0" w:afterAutospacing="1" w:line="240" w:lineRule="auto"/>
        <w:jc w:val="center"/>
        <w:textAlignment w:val="baseline"/>
        <w:rPr>
          <w:rFonts w:ascii="Times New Roman" w:eastAsia="Times New Roman" w:hAnsi="Times New Roman" w:cs="Times New Roman"/>
          <w:kern w:val="0"/>
          <w:sz w:val="32"/>
          <w:szCs w:val="32"/>
          <w14:ligatures w14:val="none"/>
        </w:rPr>
      </w:pPr>
      <w:r>
        <w:rPr>
          <w:rFonts w:ascii="Aptos" w:eastAsia="Times New Roman" w:hAnsi="Aptos" w:cs="Times New Roman"/>
          <w:b/>
          <w:bCs/>
          <w:kern w:val="0"/>
          <w:sz w:val="28"/>
          <w:szCs w:val="28"/>
          <w14:ligatures w14:val="none"/>
        </w:rPr>
        <w:t>Ohio Behavioral Health Scholarship</w:t>
      </w:r>
      <w:r w:rsidR="00C23F04" w:rsidRPr="00E06841">
        <w:rPr>
          <w:rFonts w:ascii="Aptos" w:eastAsia="Times New Roman" w:hAnsi="Aptos" w:cs="Times New Roman"/>
          <w:b/>
          <w:bCs/>
          <w:kern w:val="0"/>
          <w:sz w:val="28"/>
          <w:szCs w:val="28"/>
          <w14:ligatures w14:val="none"/>
        </w:rPr>
        <w:t xml:space="preserve"> Program</w:t>
      </w:r>
      <w:r w:rsidR="00C23F04" w:rsidRPr="00E06841">
        <w:rPr>
          <w:rFonts w:ascii="Aptos" w:eastAsia="Times New Roman" w:hAnsi="Aptos" w:cs="Times New Roman"/>
          <w:kern w:val="0"/>
          <w:sz w:val="28"/>
          <w:szCs w:val="28"/>
          <w14:ligatures w14:val="none"/>
        </w:rPr>
        <w:t> </w:t>
      </w:r>
    </w:p>
    <w:p w14:paraId="283BC88D" w14:textId="4F1FFA74" w:rsidR="00E06841" w:rsidRDefault="003777D3" w:rsidP="00E06841">
      <w:pPr>
        <w:spacing w:after="0" w:line="240" w:lineRule="auto"/>
        <w:jc w:val="center"/>
        <w:textAlignment w:val="baseline"/>
        <w:rPr>
          <w:rFonts w:eastAsia="Times New Roman" w:cs="Times New Roman"/>
          <w:b/>
          <w:bCs/>
          <w:kern w:val="0"/>
          <w:sz w:val="28"/>
          <w:szCs w:val="28"/>
          <w14:ligatures w14:val="none"/>
        </w:rPr>
      </w:pPr>
      <w:r w:rsidRPr="00E06841">
        <w:rPr>
          <w:rFonts w:eastAsia="Times New Roman" w:cs="Times New Roman"/>
          <w:b/>
          <w:bCs/>
          <w:kern w:val="0"/>
          <w:sz w:val="28"/>
          <w:szCs w:val="28"/>
          <w14:ligatures w14:val="none"/>
        </w:rPr>
        <w:t xml:space="preserve">Release Date: </w:t>
      </w:r>
      <w:r w:rsidR="00BC5962">
        <w:rPr>
          <w:rFonts w:eastAsia="Times New Roman" w:cs="Times New Roman"/>
          <w:b/>
          <w:bCs/>
          <w:kern w:val="0"/>
          <w:sz w:val="28"/>
          <w:szCs w:val="28"/>
          <w14:ligatures w14:val="none"/>
        </w:rPr>
        <w:t>April 27</w:t>
      </w:r>
      <w:r w:rsidR="00C2113F">
        <w:rPr>
          <w:rFonts w:eastAsia="Times New Roman" w:cs="Times New Roman"/>
          <w:b/>
          <w:bCs/>
          <w:kern w:val="0"/>
          <w:sz w:val="28"/>
          <w:szCs w:val="28"/>
          <w14:ligatures w14:val="none"/>
        </w:rPr>
        <w:t>, 2026</w:t>
      </w:r>
    </w:p>
    <w:p w14:paraId="7C84F123" w14:textId="5CB06273" w:rsidR="00C23F04" w:rsidRPr="00E06841" w:rsidRDefault="00C23F04" w:rsidP="00E06841">
      <w:pPr>
        <w:spacing w:after="0" w:line="240" w:lineRule="auto"/>
        <w:jc w:val="center"/>
        <w:textAlignment w:val="baseline"/>
        <w:rPr>
          <w:rFonts w:eastAsia="Times New Roman" w:cs="Times New Roman"/>
          <w:kern w:val="0"/>
          <w:sz w:val="28"/>
          <w:szCs w:val="28"/>
          <w14:ligatures w14:val="none"/>
        </w:rPr>
      </w:pPr>
      <w:r w:rsidRPr="00E06841">
        <w:rPr>
          <w:rFonts w:eastAsia="Times New Roman" w:cs="Times New Roman"/>
          <w:b/>
          <w:bCs/>
          <w:kern w:val="0"/>
          <w:sz w:val="28"/>
          <w:szCs w:val="28"/>
          <w14:ligatures w14:val="none"/>
        </w:rPr>
        <w:t xml:space="preserve">Application </w:t>
      </w:r>
      <w:r w:rsidR="003777D3" w:rsidRPr="00E06841">
        <w:rPr>
          <w:rFonts w:eastAsia="Times New Roman" w:cs="Times New Roman"/>
          <w:b/>
          <w:bCs/>
          <w:kern w:val="0"/>
          <w:sz w:val="28"/>
          <w:szCs w:val="28"/>
          <w14:ligatures w14:val="none"/>
        </w:rPr>
        <w:t>Due</w:t>
      </w:r>
      <w:r w:rsidRPr="00E06841">
        <w:rPr>
          <w:rFonts w:eastAsia="Times New Roman" w:cs="Times New Roman"/>
          <w:b/>
          <w:bCs/>
          <w:kern w:val="0"/>
          <w:sz w:val="28"/>
          <w:szCs w:val="28"/>
          <w14:ligatures w14:val="none"/>
        </w:rPr>
        <w:t xml:space="preserve">: </w:t>
      </w:r>
      <w:r w:rsidR="00BC5962" w:rsidRPr="00BC5962">
        <w:rPr>
          <w:rFonts w:eastAsia="Times New Roman" w:cs="Times New Roman"/>
          <w:b/>
          <w:bCs/>
          <w:kern w:val="0"/>
          <w:sz w:val="28"/>
          <w:szCs w:val="28"/>
          <w14:ligatures w14:val="none"/>
        </w:rPr>
        <w:t>May 2</w:t>
      </w:r>
      <w:r w:rsidR="002968F8">
        <w:rPr>
          <w:rFonts w:eastAsia="Times New Roman" w:cs="Times New Roman"/>
          <w:b/>
          <w:bCs/>
          <w:kern w:val="0"/>
          <w:sz w:val="28"/>
          <w:szCs w:val="28"/>
          <w14:ligatures w14:val="none"/>
        </w:rPr>
        <w:t>9</w:t>
      </w:r>
      <w:r w:rsidR="003777D3" w:rsidRPr="00BC5962">
        <w:rPr>
          <w:rFonts w:eastAsia="Times New Roman" w:cs="Times New Roman"/>
          <w:b/>
          <w:bCs/>
          <w:kern w:val="0"/>
          <w:sz w:val="28"/>
          <w:szCs w:val="28"/>
          <w14:ligatures w14:val="none"/>
        </w:rPr>
        <w:t>,</w:t>
      </w:r>
      <w:r w:rsidR="003777D3" w:rsidRPr="00E06841">
        <w:rPr>
          <w:rFonts w:eastAsia="Times New Roman" w:cs="Times New Roman"/>
          <w:b/>
          <w:bCs/>
          <w:kern w:val="0"/>
          <w:sz w:val="28"/>
          <w:szCs w:val="28"/>
          <w14:ligatures w14:val="none"/>
        </w:rPr>
        <w:t xml:space="preserve"> </w:t>
      </w:r>
      <w:r w:rsidR="00B47C2E">
        <w:rPr>
          <w:rFonts w:eastAsia="Times New Roman" w:cs="Times New Roman"/>
          <w:b/>
          <w:bCs/>
          <w:kern w:val="0"/>
          <w:sz w:val="28"/>
          <w:szCs w:val="28"/>
          <w14:ligatures w14:val="none"/>
        </w:rPr>
        <w:t>2026</w:t>
      </w:r>
      <w:r w:rsidR="00BC5962">
        <w:rPr>
          <w:rFonts w:eastAsia="Times New Roman" w:cs="Times New Roman"/>
          <w:b/>
          <w:bCs/>
          <w:kern w:val="0"/>
          <w:sz w:val="28"/>
          <w:szCs w:val="28"/>
          <w14:ligatures w14:val="none"/>
        </w:rPr>
        <w:t>,</w:t>
      </w:r>
      <w:r w:rsidR="00B47C2E">
        <w:rPr>
          <w:rFonts w:eastAsia="Times New Roman" w:cs="Times New Roman"/>
          <w:b/>
          <w:bCs/>
          <w:kern w:val="0"/>
          <w:sz w:val="28"/>
          <w:szCs w:val="28"/>
          <w14:ligatures w14:val="none"/>
        </w:rPr>
        <w:t xml:space="preserve"> </w:t>
      </w:r>
      <w:r w:rsidR="003777D3" w:rsidRPr="00E06841">
        <w:rPr>
          <w:rFonts w:eastAsia="Times New Roman" w:cs="Times New Roman"/>
          <w:b/>
          <w:bCs/>
          <w:kern w:val="0"/>
          <w:sz w:val="28"/>
          <w:szCs w:val="28"/>
          <w14:ligatures w14:val="none"/>
        </w:rPr>
        <w:t>11:59 PM</w:t>
      </w:r>
      <w:r w:rsidRPr="00E06841">
        <w:rPr>
          <w:rFonts w:ascii="Arial" w:eastAsia="Times New Roman" w:hAnsi="Arial" w:cs="Arial"/>
          <w:kern w:val="0"/>
          <w:sz w:val="28"/>
          <w:szCs w:val="28"/>
          <w14:ligatures w14:val="none"/>
        </w:rPr>
        <w:t> </w:t>
      </w:r>
      <w:r w:rsidRPr="00E06841">
        <w:rPr>
          <w:rFonts w:eastAsia="Times New Roman" w:cs="Times New Roman"/>
          <w:kern w:val="0"/>
          <w:sz w:val="28"/>
          <w:szCs w:val="28"/>
          <w14:ligatures w14:val="none"/>
        </w:rPr>
        <w:t> </w:t>
      </w:r>
    </w:p>
    <w:p w14:paraId="4432F08B" w14:textId="66035636" w:rsidR="00C524E2" w:rsidRDefault="00C524E2" w:rsidP="00C23F04">
      <w:pPr>
        <w:spacing w:after="0" w:line="240" w:lineRule="auto"/>
        <w:jc w:val="center"/>
        <w:textAlignment w:val="baseline"/>
        <w:rPr>
          <w:rFonts w:ascii="Aptos" w:eastAsia="Times New Roman" w:hAnsi="Aptos" w:cs="Times New Roman"/>
          <w:kern w:val="0"/>
          <w:sz w:val="22"/>
          <w:szCs w:val="22"/>
          <w14:ligatures w14:val="none"/>
        </w:rPr>
      </w:pPr>
    </w:p>
    <w:p w14:paraId="081701BD"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75AA7497"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Background</w:t>
      </w:r>
      <w:r w:rsidRPr="00C23F04">
        <w:rPr>
          <w:rFonts w:ascii="Arial" w:eastAsia="Times New Roman" w:hAnsi="Arial" w:cs="Arial"/>
          <w:b/>
          <w:bCs/>
          <w:kern w:val="0"/>
          <w:sz w:val="22"/>
          <w:szCs w:val="22"/>
          <w14:ligatures w14:val="none"/>
        </w:rPr>
        <w:t> </w:t>
      </w:r>
      <w:r w:rsidRPr="00C23F04">
        <w:rPr>
          <w:rFonts w:ascii="Aptos" w:eastAsia="Times New Roman" w:hAnsi="Aptos" w:cs="Times New Roman"/>
          <w:b/>
          <w:bCs/>
          <w:kern w:val="0"/>
          <w:sz w:val="22"/>
          <w:szCs w:val="22"/>
          <w14:ligatures w14:val="none"/>
        </w:rPr>
        <w:t>and Program Purpose</w:t>
      </w:r>
      <w:r w:rsidRPr="00C23F04">
        <w:rPr>
          <w:rFonts w:ascii="Aptos" w:eastAsia="Times New Roman" w:hAnsi="Aptos" w:cs="Times New Roman"/>
          <w:kern w:val="0"/>
          <w:sz w:val="22"/>
          <w:szCs w:val="22"/>
          <w14:ligatures w14:val="none"/>
        </w:rPr>
        <w:t> </w:t>
      </w:r>
    </w:p>
    <w:p w14:paraId="629F3F36" w14:textId="213F926A" w:rsidR="00786AE8" w:rsidRPr="00786AE8" w:rsidRDefault="00786AE8" w:rsidP="00786AE8">
      <w:pPr>
        <w:spacing w:after="0" w:line="240" w:lineRule="auto"/>
        <w:textAlignment w:val="baseline"/>
        <w:rPr>
          <w:rFonts w:ascii="Aptos" w:eastAsia="Times New Roman" w:hAnsi="Aptos" w:cs="Times New Roman"/>
          <w:kern w:val="0"/>
          <w:sz w:val="22"/>
          <w:szCs w:val="22"/>
          <w14:ligatures w14:val="none"/>
        </w:rPr>
      </w:pPr>
      <w:r w:rsidRPr="00786AE8">
        <w:rPr>
          <w:rFonts w:ascii="Aptos" w:eastAsia="Times New Roman" w:hAnsi="Aptos" w:cs="Times New Roman"/>
          <w:kern w:val="0"/>
          <w:sz w:val="22"/>
          <w:szCs w:val="22"/>
          <w14:ligatures w14:val="none"/>
        </w:rPr>
        <w:t xml:space="preserve">The Ohio Behavioral Health Scholarship (OBHS) Program is a statewide </w:t>
      </w:r>
      <w:r w:rsidR="0001434A">
        <w:rPr>
          <w:rFonts w:ascii="Aptos" w:eastAsia="Times New Roman" w:hAnsi="Aptos" w:cs="Times New Roman"/>
          <w:kern w:val="0"/>
          <w:sz w:val="22"/>
          <w:szCs w:val="22"/>
          <w14:ligatures w14:val="none"/>
        </w:rPr>
        <w:t xml:space="preserve">partnership between </w:t>
      </w:r>
      <w:r w:rsidR="00F712D8">
        <w:rPr>
          <w:rFonts w:ascii="Aptos" w:eastAsia="Times New Roman" w:hAnsi="Aptos" w:cs="Times New Roman"/>
          <w:kern w:val="0"/>
          <w:sz w:val="22"/>
          <w:szCs w:val="22"/>
          <w14:ligatures w14:val="none"/>
        </w:rPr>
        <w:t xml:space="preserve">the </w:t>
      </w:r>
      <w:r w:rsidR="0001434A">
        <w:rPr>
          <w:rFonts w:ascii="Aptos" w:eastAsia="Times New Roman" w:hAnsi="Aptos" w:cs="Times New Roman"/>
          <w:kern w:val="0"/>
          <w:sz w:val="22"/>
          <w:szCs w:val="22"/>
          <w14:ligatures w14:val="none"/>
        </w:rPr>
        <w:t>Ohio Department of Behavioral Health</w:t>
      </w:r>
      <w:r w:rsidR="00955933">
        <w:rPr>
          <w:rFonts w:ascii="Aptos" w:eastAsia="Times New Roman" w:hAnsi="Aptos" w:cs="Times New Roman"/>
          <w:kern w:val="0"/>
          <w:sz w:val="22"/>
          <w:szCs w:val="22"/>
          <w14:ligatures w14:val="none"/>
        </w:rPr>
        <w:t xml:space="preserve"> (DBH)</w:t>
      </w:r>
      <w:r w:rsidR="0001434A">
        <w:rPr>
          <w:rFonts w:ascii="Aptos" w:eastAsia="Times New Roman" w:hAnsi="Aptos" w:cs="Times New Roman"/>
          <w:kern w:val="0"/>
          <w:sz w:val="22"/>
          <w:szCs w:val="22"/>
          <w14:ligatures w14:val="none"/>
        </w:rPr>
        <w:t xml:space="preserve">, </w:t>
      </w:r>
      <w:r w:rsidR="00AB30F0">
        <w:rPr>
          <w:rFonts w:ascii="Aptos" w:eastAsia="Times New Roman" w:hAnsi="Aptos" w:cs="Times New Roman"/>
          <w:kern w:val="0"/>
          <w:sz w:val="22"/>
          <w:szCs w:val="22"/>
          <w14:ligatures w14:val="none"/>
        </w:rPr>
        <w:t>and the Ohio Department of Higher Education (ODHE)</w:t>
      </w:r>
      <w:r w:rsidR="0001434A" w:rsidRPr="00786AE8">
        <w:rPr>
          <w:rFonts w:ascii="Aptos" w:eastAsia="Times New Roman" w:hAnsi="Aptos" w:cs="Times New Roman"/>
          <w:kern w:val="0"/>
          <w:sz w:val="22"/>
          <w:szCs w:val="22"/>
          <w14:ligatures w14:val="none"/>
        </w:rPr>
        <w:t xml:space="preserve"> </w:t>
      </w:r>
      <w:r w:rsidRPr="00786AE8">
        <w:rPr>
          <w:rFonts w:ascii="Aptos" w:eastAsia="Times New Roman" w:hAnsi="Aptos" w:cs="Times New Roman"/>
          <w:kern w:val="0"/>
          <w:sz w:val="22"/>
          <w:szCs w:val="22"/>
          <w14:ligatures w14:val="none"/>
        </w:rPr>
        <w:t>to increase the number of licensed behavioral health workers</w:t>
      </w:r>
      <w:r w:rsidR="00F712D8">
        <w:rPr>
          <w:rFonts w:ascii="Aptos" w:eastAsia="Times New Roman" w:hAnsi="Aptos" w:cs="Times New Roman"/>
          <w:kern w:val="0"/>
          <w:sz w:val="22"/>
          <w:szCs w:val="22"/>
          <w14:ligatures w14:val="none"/>
        </w:rPr>
        <w:t xml:space="preserve"> at the graduate or professional degree level</w:t>
      </w:r>
      <w:r w:rsidRPr="00786AE8">
        <w:rPr>
          <w:rFonts w:ascii="Aptos" w:eastAsia="Times New Roman" w:hAnsi="Aptos" w:cs="Times New Roman"/>
          <w:kern w:val="0"/>
          <w:sz w:val="22"/>
          <w:szCs w:val="22"/>
          <w14:ligatures w14:val="none"/>
        </w:rPr>
        <w:t xml:space="preserve">. </w:t>
      </w:r>
      <w:r w:rsidR="009C42D4">
        <w:rPr>
          <w:rFonts w:ascii="Aptos" w:eastAsia="Times New Roman" w:hAnsi="Aptos" w:cs="Times New Roman"/>
          <w:kern w:val="0"/>
          <w:sz w:val="22"/>
          <w:szCs w:val="22"/>
          <w14:ligatures w14:val="none"/>
        </w:rPr>
        <w:t>DBH has contracted with Health Impact Ohio (HIO) to administer the OBHS program.</w:t>
      </w:r>
    </w:p>
    <w:p w14:paraId="1248E70B" w14:textId="77777777" w:rsidR="00786AE8" w:rsidRPr="00786AE8" w:rsidRDefault="00786AE8" w:rsidP="00786AE8">
      <w:pPr>
        <w:spacing w:after="0" w:line="240" w:lineRule="auto"/>
        <w:textAlignment w:val="baseline"/>
        <w:rPr>
          <w:rFonts w:ascii="Aptos" w:eastAsia="Times New Roman" w:hAnsi="Aptos" w:cs="Times New Roman"/>
          <w:kern w:val="0"/>
          <w:sz w:val="22"/>
          <w:szCs w:val="22"/>
          <w14:ligatures w14:val="none"/>
        </w:rPr>
      </w:pPr>
    </w:p>
    <w:p w14:paraId="2747C941" w14:textId="73CFBC26" w:rsidR="00C23F04" w:rsidRDefault="00786AE8" w:rsidP="00786AE8">
      <w:pPr>
        <w:spacing w:after="0" w:line="240" w:lineRule="auto"/>
        <w:textAlignment w:val="baseline"/>
        <w:rPr>
          <w:rFonts w:ascii="Aptos" w:eastAsia="Times New Roman" w:hAnsi="Aptos" w:cs="Times New Roman"/>
          <w:kern w:val="0"/>
          <w:sz w:val="22"/>
          <w:szCs w:val="22"/>
          <w14:ligatures w14:val="none"/>
        </w:rPr>
      </w:pPr>
      <w:r w:rsidRPr="00786AE8">
        <w:rPr>
          <w:rFonts w:ascii="Aptos" w:eastAsia="Times New Roman" w:hAnsi="Aptos" w:cs="Times New Roman"/>
          <w:kern w:val="0"/>
          <w:sz w:val="22"/>
          <w:szCs w:val="22"/>
          <w14:ligatures w14:val="none"/>
        </w:rPr>
        <w:t>OBHS </w:t>
      </w:r>
      <w:r w:rsidR="00F5141E">
        <w:rPr>
          <w:rFonts w:ascii="Aptos" w:eastAsia="Times New Roman" w:hAnsi="Aptos" w:cs="Times New Roman"/>
          <w:kern w:val="0"/>
          <w:sz w:val="22"/>
          <w:szCs w:val="22"/>
          <w14:ligatures w14:val="none"/>
        </w:rPr>
        <w:t xml:space="preserve">will fund scholarships and internship </w:t>
      </w:r>
      <w:r w:rsidR="00527AAA">
        <w:rPr>
          <w:rFonts w:ascii="Aptos" w:eastAsia="Times New Roman" w:hAnsi="Aptos" w:cs="Times New Roman"/>
          <w:kern w:val="0"/>
          <w:sz w:val="22"/>
          <w:szCs w:val="22"/>
          <w14:ligatures w14:val="none"/>
        </w:rPr>
        <w:t xml:space="preserve">stipends </w:t>
      </w:r>
      <w:r w:rsidR="009120E8">
        <w:rPr>
          <w:rFonts w:ascii="Aptos" w:eastAsia="Times New Roman" w:hAnsi="Aptos" w:cs="Times New Roman"/>
          <w:kern w:val="0"/>
          <w:sz w:val="22"/>
          <w:szCs w:val="22"/>
          <w14:ligatures w14:val="none"/>
        </w:rPr>
        <w:t xml:space="preserve">designed </w:t>
      </w:r>
      <w:r w:rsidRPr="00786AE8">
        <w:rPr>
          <w:rFonts w:ascii="Aptos" w:eastAsia="Times New Roman" w:hAnsi="Aptos" w:cs="Times New Roman"/>
          <w:kern w:val="0"/>
          <w:sz w:val="22"/>
          <w:szCs w:val="22"/>
          <w14:ligatures w14:val="none"/>
        </w:rPr>
        <w:t xml:space="preserve">to attract capable cohorts of students committed to remaining in Ohio upon graduation and working in a behavioral health field with clients who have been traditionally underserved. </w:t>
      </w:r>
      <w:r w:rsidR="0001434A">
        <w:rPr>
          <w:rFonts w:ascii="Aptos" w:eastAsia="Times New Roman" w:hAnsi="Aptos" w:cs="Times New Roman"/>
          <w:kern w:val="0"/>
          <w:sz w:val="22"/>
          <w:szCs w:val="22"/>
          <w14:ligatures w14:val="none"/>
        </w:rPr>
        <w:t xml:space="preserve">Between funding from </w:t>
      </w:r>
      <w:r w:rsidRPr="00786AE8">
        <w:rPr>
          <w:rFonts w:ascii="Aptos" w:eastAsia="Times New Roman" w:hAnsi="Aptos" w:cs="Times New Roman"/>
          <w:kern w:val="0"/>
          <w:sz w:val="22"/>
          <w:szCs w:val="22"/>
          <w14:ligatures w14:val="none"/>
        </w:rPr>
        <w:t>OBHS</w:t>
      </w:r>
      <w:r w:rsidR="009120E8">
        <w:rPr>
          <w:rFonts w:ascii="Aptos" w:eastAsia="Times New Roman" w:hAnsi="Aptos" w:cs="Times New Roman"/>
          <w:kern w:val="0"/>
          <w:sz w:val="22"/>
          <w:szCs w:val="22"/>
          <w14:ligatures w14:val="none"/>
        </w:rPr>
        <w:t xml:space="preserve"> (</w:t>
      </w:r>
      <w:r w:rsidR="00BC5962">
        <w:rPr>
          <w:rFonts w:ascii="Aptos" w:eastAsia="Times New Roman" w:hAnsi="Aptos" w:cs="Times New Roman"/>
          <w:kern w:val="0"/>
          <w:sz w:val="22"/>
          <w:szCs w:val="22"/>
          <w14:ligatures w14:val="none"/>
        </w:rPr>
        <w:t>up to $15,000/year/student</w:t>
      </w:r>
      <w:r w:rsidR="00874B1C">
        <w:rPr>
          <w:rFonts w:ascii="Aptos" w:eastAsia="Times New Roman" w:hAnsi="Aptos" w:cs="Times New Roman"/>
          <w:kern w:val="0"/>
          <w:sz w:val="22"/>
          <w:szCs w:val="22"/>
          <w14:ligatures w14:val="none"/>
        </w:rPr>
        <w:t xml:space="preserve"> - applicable to cost of attendance</w:t>
      </w:r>
      <w:r w:rsidR="009120E8">
        <w:rPr>
          <w:rFonts w:ascii="Aptos" w:eastAsia="Times New Roman" w:hAnsi="Aptos" w:cs="Times New Roman"/>
          <w:kern w:val="0"/>
          <w:sz w:val="22"/>
          <w:szCs w:val="22"/>
          <w14:ligatures w14:val="none"/>
        </w:rPr>
        <w:t>)</w:t>
      </w:r>
      <w:r w:rsidRPr="00786AE8">
        <w:rPr>
          <w:rFonts w:ascii="Aptos" w:eastAsia="Times New Roman" w:hAnsi="Aptos" w:cs="Times New Roman"/>
          <w:kern w:val="0"/>
          <w:sz w:val="22"/>
          <w:szCs w:val="22"/>
          <w14:ligatures w14:val="none"/>
        </w:rPr>
        <w:t xml:space="preserve"> </w:t>
      </w:r>
      <w:r w:rsidR="0001434A">
        <w:rPr>
          <w:rFonts w:ascii="Aptos" w:eastAsia="Times New Roman" w:hAnsi="Aptos" w:cs="Times New Roman"/>
          <w:kern w:val="0"/>
          <w:sz w:val="22"/>
          <w:szCs w:val="22"/>
          <w14:ligatures w14:val="none"/>
        </w:rPr>
        <w:t xml:space="preserve">and institutional gift matches, OBHS recipients </w:t>
      </w:r>
      <w:r w:rsidR="0001434A" w:rsidRPr="009120E8">
        <w:rPr>
          <w:rFonts w:ascii="Aptos" w:eastAsia="Times New Roman" w:hAnsi="Aptos" w:cs="Times New Roman"/>
          <w:kern w:val="0"/>
          <w:sz w:val="22"/>
          <w:szCs w:val="22"/>
          <w:u w:val="single"/>
          <w14:ligatures w14:val="none"/>
        </w:rPr>
        <w:t>will not pay any tuition</w:t>
      </w:r>
      <w:r w:rsidR="00F712D8" w:rsidRPr="009120E8">
        <w:rPr>
          <w:rFonts w:ascii="Aptos" w:eastAsia="Times New Roman" w:hAnsi="Aptos" w:cs="Times New Roman"/>
          <w:kern w:val="0"/>
          <w:sz w:val="22"/>
          <w:szCs w:val="22"/>
          <w:u w:val="single"/>
          <w14:ligatures w14:val="none"/>
        </w:rPr>
        <w:t xml:space="preserve"> or general fees</w:t>
      </w:r>
      <w:r w:rsidR="0001434A">
        <w:rPr>
          <w:rFonts w:ascii="Aptos" w:eastAsia="Times New Roman" w:hAnsi="Aptos" w:cs="Times New Roman"/>
          <w:kern w:val="0"/>
          <w:sz w:val="22"/>
          <w:szCs w:val="22"/>
          <w14:ligatures w14:val="none"/>
        </w:rPr>
        <w:t xml:space="preserve">. </w:t>
      </w:r>
      <w:r w:rsidR="00BC5962">
        <w:rPr>
          <w:rFonts w:ascii="Aptos" w:eastAsia="Times New Roman" w:hAnsi="Aptos" w:cs="Times New Roman"/>
          <w:kern w:val="0"/>
          <w:sz w:val="22"/>
          <w:szCs w:val="22"/>
          <w14:ligatures w14:val="none"/>
        </w:rPr>
        <w:t xml:space="preserve">This will be accomplished by institutions providing aid that will reduce the tuition and general fees of all OBHS recipients to $0. </w:t>
      </w:r>
      <w:r w:rsidR="0001434A">
        <w:rPr>
          <w:rFonts w:ascii="Aptos" w:eastAsia="Times New Roman" w:hAnsi="Aptos" w:cs="Times New Roman"/>
          <w:kern w:val="0"/>
          <w:sz w:val="22"/>
          <w:szCs w:val="22"/>
          <w14:ligatures w14:val="none"/>
        </w:rPr>
        <w:t xml:space="preserve">This </w:t>
      </w:r>
      <w:r w:rsidRPr="00786AE8">
        <w:rPr>
          <w:rFonts w:ascii="Aptos" w:eastAsia="Times New Roman" w:hAnsi="Aptos" w:cs="Times New Roman"/>
          <w:kern w:val="0"/>
          <w:sz w:val="22"/>
          <w:szCs w:val="22"/>
          <w14:ligatures w14:val="none"/>
        </w:rPr>
        <w:t xml:space="preserve">will allow these students to enter key professional roles in the state’s behavioral health </w:t>
      </w:r>
      <w:proofErr w:type="gramStart"/>
      <w:r w:rsidRPr="00786AE8">
        <w:rPr>
          <w:rFonts w:ascii="Aptos" w:eastAsia="Times New Roman" w:hAnsi="Aptos" w:cs="Times New Roman"/>
          <w:kern w:val="0"/>
          <w:sz w:val="22"/>
          <w:szCs w:val="22"/>
          <w14:ligatures w14:val="none"/>
        </w:rPr>
        <w:t>sector</w:t>
      </w:r>
      <w:proofErr w:type="gramEnd"/>
      <w:r w:rsidRPr="00786AE8">
        <w:rPr>
          <w:rFonts w:ascii="Aptos" w:eastAsia="Times New Roman" w:hAnsi="Aptos" w:cs="Times New Roman"/>
          <w:kern w:val="0"/>
          <w:sz w:val="22"/>
          <w:szCs w:val="22"/>
          <w14:ligatures w14:val="none"/>
        </w:rPr>
        <w:t xml:space="preserve"> debt-free or substantially debt-relieved</w:t>
      </w:r>
      <w:r w:rsidR="00C23F04" w:rsidRPr="00C23F04">
        <w:rPr>
          <w:rFonts w:ascii="Aptos" w:eastAsia="Times New Roman" w:hAnsi="Aptos" w:cs="Times New Roman"/>
          <w:kern w:val="0"/>
          <w:sz w:val="22"/>
          <w:szCs w:val="22"/>
          <w14:ligatures w14:val="none"/>
        </w:rPr>
        <w:t>. </w:t>
      </w:r>
    </w:p>
    <w:p w14:paraId="737ECA40" w14:textId="77777777" w:rsidR="00F712D8" w:rsidRDefault="00F712D8" w:rsidP="007738AE">
      <w:pPr>
        <w:spacing w:after="0" w:line="240" w:lineRule="auto"/>
        <w:textAlignment w:val="baseline"/>
        <w:rPr>
          <w:rFonts w:eastAsia="Times New Roman" w:cs="Times New Roman"/>
          <w:kern w:val="0"/>
          <w:sz w:val="22"/>
          <w:szCs w:val="22"/>
          <w14:ligatures w14:val="none"/>
        </w:rPr>
      </w:pPr>
    </w:p>
    <w:p w14:paraId="3E590240" w14:textId="77777777" w:rsidR="009C42D4" w:rsidRPr="00B11F8D" w:rsidRDefault="009C42D4" w:rsidP="009C42D4">
      <w:pPr>
        <w:spacing w:after="0" w:line="240" w:lineRule="auto"/>
        <w:textAlignment w:val="baseline"/>
        <w:rPr>
          <w:rFonts w:ascii="Times New Roman" w:eastAsia="Times New Roman" w:hAnsi="Times New Roman" w:cs="Times New Roman"/>
          <w:kern w:val="0"/>
          <w:sz w:val="22"/>
          <w:szCs w:val="22"/>
          <w14:ligatures w14:val="none"/>
        </w:rPr>
      </w:pPr>
      <w:r w:rsidRPr="00B11F8D">
        <w:rPr>
          <w:rFonts w:ascii="Aptos" w:eastAsia="Times New Roman" w:hAnsi="Aptos" w:cs="Times New Roman"/>
          <w:kern w:val="0"/>
          <w:sz w:val="22"/>
          <w:szCs w:val="22"/>
          <w14:ligatures w14:val="none"/>
        </w:rPr>
        <w:t xml:space="preserve">Additionally, </w:t>
      </w:r>
      <w:r w:rsidRPr="00B11F8D">
        <w:rPr>
          <w:sz w:val="22"/>
          <w:szCs w:val="22"/>
        </w:rPr>
        <w:t xml:space="preserve">$2.5 million </w:t>
      </w:r>
      <w:r>
        <w:rPr>
          <w:sz w:val="22"/>
          <w:szCs w:val="22"/>
        </w:rPr>
        <w:t>is</w:t>
      </w:r>
      <w:r w:rsidRPr="00B11F8D">
        <w:rPr>
          <w:sz w:val="22"/>
          <w:szCs w:val="22"/>
        </w:rPr>
        <w:t xml:space="preserve"> available to support internship </w:t>
      </w:r>
      <w:r>
        <w:rPr>
          <w:sz w:val="22"/>
          <w:szCs w:val="22"/>
        </w:rPr>
        <w:t xml:space="preserve">stipends </w:t>
      </w:r>
      <w:r w:rsidRPr="00B11F8D">
        <w:rPr>
          <w:sz w:val="22"/>
          <w:szCs w:val="22"/>
        </w:rPr>
        <w:t xml:space="preserve">for those </w:t>
      </w:r>
      <w:r>
        <w:rPr>
          <w:sz w:val="22"/>
          <w:szCs w:val="22"/>
        </w:rPr>
        <w:t xml:space="preserve">students </w:t>
      </w:r>
      <w:r w:rsidRPr="00B11F8D">
        <w:rPr>
          <w:sz w:val="22"/>
          <w:szCs w:val="22"/>
        </w:rPr>
        <w:t>selected for the program.</w:t>
      </w:r>
      <w:r>
        <w:rPr>
          <w:sz w:val="22"/>
          <w:szCs w:val="22"/>
        </w:rPr>
        <w:t xml:space="preserve"> Internship stipends will be paid directly to the student through an independent agreement with HIO.</w:t>
      </w:r>
    </w:p>
    <w:p w14:paraId="76B7D0BF" w14:textId="77777777" w:rsidR="009C42D4" w:rsidRDefault="009C42D4" w:rsidP="007738AE">
      <w:pPr>
        <w:spacing w:after="0" w:line="240" w:lineRule="auto"/>
        <w:textAlignment w:val="baseline"/>
        <w:rPr>
          <w:rFonts w:eastAsia="Times New Roman" w:cs="Times New Roman"/>
          <w:kern w:val="0"/>
          <w:sz w:val="22"/>
          <w:szCs w:val="22"/>
          <w14:ligatures w14:val="none"/>
        </w:rPr>
      </w:pPr>
    </w:p>
    <w:p w14:paraId="4083EAD1" w14:textId="7A55723C" w:rsidR="007738AE" w:rsidRDefault="007738AE" w:rsidP="007738AE">
      <w:pPr>
        <w:spacing w:after="0" w:line="240" w:lineRule="auto"/>
        <w:textAlignment w:val="baseline"/>
        <w:rPr>
          <w:rFonts w:eastAsia="Times New Roman" w:cs="Times New Roman"/>
          <w:kern w:val="0"/>
          <w:sz w:val="22"/>
          <w:szCs w:val="22"/>
          <w14:ligatures w14:val="none"/>
        </w:rPr>
      </w:pPr>
      <w:r w:rsidRPr="007738AE">
        <w:rPr>
          <w:rFonts w:eastAsia="Times New Roman" w:cs="Times New Roman"/>
          <w:kern w:val="0"/>
          <w:sz w:val="22"/>
          <w:szCs w:val="22"/>
          <w14:ligatures w14:val="none"/>
        </w:rPr>
        <w:t xml:space="preserve">OBHS </w:t>
      </w:r>
      <w:r w:rsidR="00F5141E">
        <w:rPr>
          <w:rFonts w:eastAsia="Times New Roman" w:cs="Times New Roman"/>
          <w:kern w:val="0"/>
          <w:sz w:val="22"/>
          <w:szCs w:val="22"/>
          <w14:ligatures w14:val="none"/>
        </w:rPr>
        <w:t xml:space="preserve">also </w:t>
      </w:r>
      <w:r w:rsidRPr="007738AE">
        <w:rPr>
          <w:rFonts w:eastAsia="Times New Roman" w:cs="Times New Roman"/>
          <w:kern w:val="0"/>
          <w:sz w:val="22"/>
          <w:szCs w:val="22"/>
          <w14:ligatures w14:val="none"/>
        </w:rPr>
        <w:t>se</w:t>
      </w:r>
      <w:r w:rsidR="00F5141E">
        <w:rPr>
          <w:rFonts w:eastAsia="Times New Roman" w:cs="Times New Roman"/>
          <w:kern w:val="0"/>
          <w:sz w:val="22"/>
          <w:szCs w:val="22"/>
          <w14:ligatures w14:val="none"/>
        </w:rPr>
        <w:t>eks</w:t>
      </w:r>
      <w:r w:rsidRPr="007738AE">
        <w:rPr>
          <w:rFonts w:eastAsia="Times New Roman" w:cs="Times New Roman"/>
          <w:kern w:val="0"/>
          <w:sz w:val="22"/>
          <w:szCs w:val="22"/>
          <w14:ligatures w14:val="none"/>
        </w:rPr>
        <w:t xml:space="preserve"> to build the capacity of </w:t>
      </w:r>
      <w:r w:rsidR="00AD5C83">
        <w:rPr>
          <w:rFonts w:eastAsia="Times New Roman" w:cs="Times New Roman"/>
          <w:kern w:val="0"/>
          <w:sz w:val="22"/>
          <w:szCs w:val="22"/>
          <w14:ligatures w14:val="none"/>
        </w:rPr>
        <w:t xml:space="preserve">community-based </w:t>
      </w:r>
      <w:r w:rsidR="00F21775">
        <w:rPr>
          <w:rFonts w:eastAsia="Times New Roman" w:cs="Times New Roman"/>
          <w:kern w:val="0"/>
          <w:sz w:val="22"/>
          <w:szCs w:val="22"/>
          <w14:ligatures w14:val="none"/>
        </w:rPr>
        <w:t xml:space="preserve">behavioral healthcare </w:t>
      </w:r>
      <w:r w:rsidRPr="007738AE">
        <w:rPr>
          <w:rFonts w:eastAsia="Times New Roman" w:cs="Times New Roman"/>
          <w:kern w:val="0"/>
          <w:sz w:val="22"/>
          <w:szCs w:val="22"/>
          <w14:ligatures w14:val="none"/>
        </w:rPr>
        <w:t>that provide</w:t>
      </w:r>
      <w:r w:rsidR="004F202D">
        <w:rPr>
          <w:rFonts w:eastAsia="Times New Roman" w:cs="Times New Roman"/>
          <w:kern w:val="0"/>
          <w:sz w:val="22"/>
          <w:szCs w:val="22"/>
          <w14:ligatures w14:val="none"/>
        </w:rPr>
        <w:t>s</w:t>
      </w:r>
      <w:r w:rsidRPr="007738AE">
        <w:rPr>
          <w:rFonts w:eastAsia="Times New Roman" w:cs="Times New Roman"/>
          <w:kern w:val="0"/>
          <w:sz w:val="22"/>
          <w:szCs w:val="22"/>
          <w14:ligatures w14:val="none"/>
        </w:rPr>
        <w:t xml:space="preserve"> outpatient mental health services, substance use disorder services, and rehabilitative case management.</w:t>
      </w:r>
      <w:r w:rsidR="009120E8">
        <w:rPr>
          <w:rFonts w:eastAsia="Times New Roman" w:cs="Times New Roman"/>
          <w:kern w:val="0"/>
          <w:sz w:val="22"/>
          <w:szCs w:val="22"/>
          <w14:ligatures w14:val="none"/>
        </w:rPr>
        <w:t xml:space="preserve"> </w:t>
      </w:r>
      <w:r w:rsidRPr="007738AE">
        <w:rPr>
          <w:rFonts w:eastAsia="Times New Roman" w:cs="Times New Roman"/>
          <w:kern w:val="0"/>
          <w:sz w:val="22"/>
          <w:szCs w:val="22"/>
          <w14:ligatures w14:val="none"/>
        </w:rPr>
        <w:t xml:space="preserve">OBHS also supports behavioral health providers that participate in </w:t>
      </w:r>
      <w:proofErr w:type="spellStart"/>
      <w:r w:rsidRPr="007738AE">
        <w:rPr>
          <w:rFonts w:eastAsia="Times New Roman" w:cs="Times New Roman"/>
          <w:kern w:val="0"/>
          <w:sz w:val="22"/>
          <w:szCs w:val="22"/>
          <w14:ligatures w14:val="none"/>
        </w:rPr>
        <w:t>OhioRISE</w:t>
      </w:r>
      <w:proofErr w:type="spellEnd"/>
      <w:r w:rsidRPr="007738AE">
        <w:rPr>
          <w:rFonts w:eastAsia="Times New Roman" w:cs="Times New Roman"/>
          <w:kern w:val="0"/>
          <w:sz w:val="22"/>
          <w:szCs w:val="22"/>
          <w14:ligatures w14:val="none"/>
        </w:rPr>
        <w:t xml:space="preserve"> </w:t>
      </w:r>
      <w:r w:rsidR="006D1910">
        <w:rPr>
          <w:rFonts w:eastAsia="Times New Roman" w:cs="Times New Roman"/>
          <w:kern w:val="0"/>
          <w:sz w:val="22"/>
          <w:szCs w:val="22"/>
          <w14:ligatures w14:val="none"/>
        </w:rPr>
        <w:t xml:space="preserve">as care management entities </w:t>
      </w:r>
      <w:r w:rsidRPr="007738AE">
        <w:rPr>
          <w:rFonts w:eastAsia="Times New Roman" w:cs="Times New Roman"/>
          <w:kern w:val="0"/>
          <w:sz w:val="22"/>
          <w:szCs w:val="22"/>
          <w14:ligatures w14:val="none"/>
        </w:rPr>
        <w:t xml:space="preserve">to support children and youth facing emotional or behavioral challenges who are involved in multiple systems like juvenile justice or child protection, are at risk for out-of-home </w:t>
      </w:r>
      <w:r w:rsidR="002F0D53" w:rsidRPr="007738AE">
        <w:rPr>
          <w:rFonts w:eastAsia="Times New Roman" w:cs="Times New Roman"/>
          <w:kern w:val="0"/>
          <w:sz w:val="22"/>
          <w:szCs w:val="22"/>
          <w14:ligatures w14:val="none"/>
        </w:rPr>
        <w:t>treatment or</w:t>
      </w:r>
      <w:r w:rsidRPr="007738AE">
        <w:rPr>
          <w:rFonts w:eastAsia="Times New Roman" w:cs="Times New Roman"/>
          <w:kern w:val="0"/>
          <w:sz w:val="22"/>
          <w:szCs w:val="22"/>
          <w14:ligatures w14:val="none"/>
        </w:rPr>
        <w:t xml:space="preserve"> are returning from out-of-home care.</w:t>
      </w:r>
    </w:p>
    <w:p w14:paraId="01A08028" w14:textId="77777777" w:rsidR="0001434A" w:rsidRDefault="0001434A" w:rsidP="007738AE">
      <w:pPr>
        <w:spacing w:after="0" w:line="240" w:lineRule="auto"/>
        <w:textAlignment w:val="baseline"/>
        <w:rPr>
          <w:rFonts w:eastAsia="Times New Roman" w:cs="Times New Roman"/>
          <w:kern w:val="0"/>
          <w:sz w:val="22"/>
          <w:szCs w:val="22"/>
          <w14:ligatures w14:val="none"/>
        </w:rPr>
      </w:pPr>
    </w:p>
    <w:p w14:paraId="3DF19505" w14:textId="1094DDB3" w:rsidR="0001434A" w:rsidRPr="007738AE" w:rsidRDefault="002F0D53" w:rsidP="007738AE">
      <w:pPr>
        <w:spacing w:after="0" w:line="240" w:lineRule="auto"/>
        <w:textAlignment w:val="baseline"/>
        <w:rPr>
          <w:rFonts w:eastAsia="Times New Roman" w:cs="Times New Roman"/>
          <w:kern w:val="0"/>
          <w:sz w:val="22"/>
          <w:szCs w:val="22"/>
          <w14:ligatures w14:val="none"/>
        </w:rPr>
      </w:pPr>
      <w:r>
        <w:rPr>
          <w:rFonts w:ascii="Aptos" w:eastAsia="Times New Roman" w:hAnsi="Aptos" w:cs="Times New Roman"/>
          <w:kern w:val="0"/>
          <w:sz w:val="22"/>
          <w:szCs w:val="22"/>
          <w14:ligatures w14:val="none"/>
        </w:rPr>
        <w:t xml:space="preserve">DBH and </w:t>
      </w:r>
      <w:r w:rsidR="007C1270">
        <w:rPr>
          <w:rFonts w:ascii="Aptos" w:eastAsia="Times New Roman" w:hAnsi="Aptos" w:cs="Times New Roman"/>
          <w:kern w:val="0"/>
          <w:sz w:val="22"/>
          <w:szCs w:val="22"/>
          <w14:ligatures w14:val="none"/>
        </w:rPr>
        <w:t>OD</w:t>
      </w:r>
      <w:r w:rsidR="0001434A">
        <w:rPr>
          <w:rFonts w:ascii="Aptos" w:eastAsia="Times New Roman" w:hAnsi="Aptos" w:cs="Times New Roman"/>
          <w:kern w:val="0"/>
          <w:sz w:val="22"/>
          <w:szCs w:val="22"/>
          <w14:ligatures w14:val="none"/>
        </w:rPr>
        <w:t xml:space="preserve">HE </w:t>
      </w:r>
      <w:r w:rsidR="00BB053A">
        <w:rPr>
          <w:rFonts w:ascii="Aptos" w:eastAsia="Times New Roman" w:hAnsi="Aptos" w:cs="Times New Roman"/>
          <w:kern w:val="0"/>
          <w:sz w:val="22"/>
          <w:szCs w:val="22"/>
          <w14:ligatures w14:val="none"/>
        </w:rPr>
        <w:t>are</w:t>
      </w:r>
      <w:r w:rsidR="0001434A">
        <w:rPr>
          <w:rFonts w:ascii="Aptos" w:eastAsia="Times New Roman" w:hAnsi="Aptos" w:cs="Times New Roman"/>
          <w:kern w:val="0"/>
          <w:sz w:val="22"/>
          <w:szCs w:val="22"/>
          <w14:ligatures w14:val="none"/>
        </w:rPr>
        <w:t xml:space="preserve"> releasing this RFP to solicit proposals from eligible respondents.</w:t>
      </w:r>
    </w:p>
    <w:p w14:paraId="08009AF5"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1A456267"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Eligible Respondents: </w:t>
      </w:r>
      <w:r w:rsidRPr="00C23F04">
        <w:rPr>
          <w:rFonts w:ascii="Aptos" w:eastAsia="Times New Roman" w:hAnsi="Aptos" w:cs="Times New Roman"/>
          <w:kern w:val="0"/>
          <w:sz w:val="22"/>
          <w:szCs w:val="22"/>
          <w14:ligatures w14:val="none"/>
        </w:rPr>
        <w:t> </w:t>
      </w:r>
    </w:p>
    <w:p w14:paraId="5BACC244" w14:textId="1C7F7CA2" w:rsidR="00C23F04" w:rsidRPr="009120E8" w:rsidRDefault="0001434A" w:rsidP="00C23F04">
      <w:pPr>
        <w:spacing w:after="0" w:line="240" w:lineRule="auto"/>
        <w:textAlignment w:val="baseline"/>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 xml:space="preserve">State universities as defined in ORC Section 3345.011 and private institutions holding a Certificate of Authorization pursuant to Chapter 1713 of the ORC offering at least one </w:t>
      </w:r>
      <w:r w:rsidR="00786AE8" w:rsidRPr="00786AE8">
        <w:rPr>
          <w:rFonts w:ascii="Aptos" w:eastAsia="Times New Roman" w:hAnsi="Aptos" w:cs="Times New Roman"/>
          <w:kern w:val="0"/>
          <w:sz w:val="22"/>
          <w:szCs w:val="22"/>
          <w14:ligatures w14:val="none"/>
        </w:rPr>
        <w:t>eligible graduate or professional degree program in behavioral health</w:t>
      </w:r>
      <w:r>
        <w:rPr>
          <w:rFonts w:ascii="Aptos" w:eastAsia="Times New Roman" w:hAnsi="Aptos" w:cs="Times New Roman"/>
          <w:kern w:val="0"/>
          <w:sz w:val="22"/>
          <w:szCs w:val="22"/>
          <w14:ligatures w14:val="none"/>
        </w:rPr>
        <w:t xml:space="preserve"> are eligible to apply</w:t>
      </w:r>
      <w:r w:rsidR="00786AE8">
        <w:rPr>
          <w:rFonts w:ascii="Aptos" w:eastAsia="Times New Roman" w:hAnsi="Aptos" w:cs="Times New Roman"/>
          <w:kern w:val="0"/>
          <w:sz w:val="22"/>
          <w:szCs w:val="22"/>
          <w14:ligatures w14:val="none"/>
        </w:rPr>
        <w:t>.</w:t>
      </w:r>
    </w:p>
    <w:p w14:paraId="53CE13AF" w14:textId="77777777" w:rsidR="00F712D8" w:rsidRDefault="00F712D8" w:rsidP="00C23F04">
      <w:pPr>
        <w:spacing w:after="0" w:line="240" w:lineRule="auto"/>
        <w:textAlignment w:val="baseline"/>
        <w:rPr>
          <w:rFonts w:ascii="Aptos" w:eastAsia="Times New Roman" w:hAnsi="Aptos" w:cs="Times New Roman"/>
          <w:b/>
          <w:bCs/>
          <w:kern w:val="0"/>
          <w:sz w:val="22"/>
          <w:szCs w:val="22"/>
          <w14:ligatures w14:val="none"/>
        </w:rPr>
      </w:pPr>
    </w:p>
    <w:p w14:paraId="0DA58C7D" w14:textId="1946FFBF"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Award Amounts</w:t>
      </w:r>
      <w:r w:rsidR="005E2E99">
        <w:rPr>
          <w:rFonts w:ascii="Aptos" w:eastAsia="Times New Roman" w:hAnsi="Aptos" w:cs="Times New Roman"/>
          <w:b/>
          <w:bCs/>
          <w:kern w:val="0"/>
          <w:sz w:val="22"/>
          <w:szCs w:val="22"/>
          <w14:ligatures w14:val="none"/>
        </w:rPr>
        <w:t xml:space="preserve"> and Allowable Costs</w:t>
      </w:r>
      <w:r w:rsidRPr="00C23F04">
        <w:rPr>
          <w:rFonts w:ascii="Aptos" w:eastAsia="Times New Roman" w:hAnsi="Aptos" w:cs="Times New Roman"/>
          <w:b/>
          <w:bCs/>
          <w:kern w:val="0"/>
          <w:sz w:val="22"/>
          <w:szCs w:val="22"/>
          <w14:ligatures w14:val="none"/>
        </w:rPr>
        <w:t>:</w:t>
      </w:r>
      <w:r w:rsidRPr="00C23F04">
        <w:rPr>
          <w:rFonts w:ascii="Arial" w:eastAsia="Times New Roman" w:hAnsi="Arial" w:cs="Arial"/>
          <w:b/>
          <w:bCs/>
          <w:kern w:val="0"/>
          <w:sz w:val="22"/>
          <w:szCs w:val="22"/>
          <w14:ligatures w14:val="none"/>
        </w:rPr>
        <w:t> </w:t>
      </w:r>
      <w:r w:rsidRPr="00C23F04">
        <w:rPr>
          <w:rFonts w:ascii="Aptos" w:eastAsia="Times New Roman" w:hAnsi="Aptos" w:cs="Times New Roman"/>
          <w:kern w:val="0"/>
          <w:sz w:val="22"/>
          <w:szCs w:val="22"/>
          <w14:ligatures w14:val="none"/>
        </w:rPr>
        <w:t> </w:t>
      </w:r>
    </w:p>
    <w:p w14:paraId="230B4C76" w14:textId="1A3B6BA4" w:rsidR="00C23F04" w:rsidRDefault="00786AE8" w:rsidP="00C23F04">
      <w:pPr>
        <w:spacing w:after="0" w:line="240" w:lineRule="auto"/>
        <w:textAlignment w:val="baseline"/>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$15.5 million</w:t>
      </w:r>
      <w:r w:rsidR="00B40E0B">
        <w:rPr>
          <w:rFonts w:ascii="Aptos" w:eastAsia="Times New Roman" w:hAnsi="Aptos" w:cs="Times New Roman"/>
          <w:kern w:val="0"/>
          <w:sz w:val="22"/>
          <w:szCs w:val="22"/>
          <w14:ligatures w14:val="none"/>
        </w:rPr>
        <w:t xml:space="preserve"> </w:t>
      </w:r>
      <w:r w:rsidR="00C33220">
        <w:rPr>
          <w:rFonts w:ascii="Aptos" w:eastAsia="Times New Roman" w:hAnsi="Aptos" w:cs="Times New Roman"/>
          <w:kern w:val="0"/>
          <w:sz w:val="22"/>
          <w:szCs w:val="22"/>
          <w14:ligatures w14:val="none"/>
        </w:rPr>
        <w:t>in state funding</w:t>
      </w:r>
      <w:r w:rsidR="009D4975">
        <w:rPr>
          <w:rFonts w:ascii="Aptos" w:eastAsia="Times New Roman" w:hAnsi="Aptos" w:cs="Times New Roman"/>
          <w:kern w:val="0"/>
          <w:sz w:val="22"/>
          <w:szCs w:val="22"/>
          <w14:ligatures w14:val="none"/>
        </w:rPr>
        <w:t xml:space="preserve"> </w:t>
      </w:r>
      <w:r w:rsidR="00425B91">
        <w:rPr>
          <w:rFonts w:ascii="Aptos" w:eastAsia="Times New Roman" w:hAnsi="Aptos" w:cs="Times New Roman"/>
          <w:kern w:val="0"/>
          <w:sz w:val="22"/>
          <w:szCs w:val="22"/>
          <w14:ligatures w14:val="none"/>
        </w:rPr>
        <w:t xml:space="preserve">is available to award competitive grants </w:t>
      </w:r>
      <w:r>
        <w:rPr>
          <w:rFonts w:ascii="Aptos" w:eastAsia="Times New Roman" w:hAnsi="Aptos" w:cs="Times New Roman"/>
          <w:kern w:val="0"/>
          <w:sz w:val="22"/>
          <w:szCs w:val="22"/>
          <w14:ligatures w14:val="none"/>
        </w:rPr>
        <w:t xml:space="preserve">to eligible institutions of higher education for scholarships (applicable to a student’s tuition and general fees) for </w:t>
      </w:r>
      <w:r w:rsidR="00425B91">
        <w:rPr>
          <w:rFonts w:ascii="Aptos" w:eastAsia="Times New Roman" w:hAnsi="Aptos" w:cs="Times New Roman"/>
          <w:kern w:val="0"/>
          <w:sz w:val="22"/>
          <w:szCs w:val="22"/>
          <w14:ligatures w14:val="none"/>
        </w:rPr>
        <w:t xml:space="preserve">eligible </w:t>
      </w:r>
      <w:r w:rsidRPr="00786AE8">
        <w:rPr>
          <w:rFonts w:ascii="Aptos" w:eastAsia="Times New Roman" w:hAnsi="Aptos" w:cs="Times New Roman"/>
          <w:kern w:val="0"/>
          <w:sz w:val="22"/>
          <w:szCs w:val="22"/>
          <w14:ligatures w14:val="none"/>
        </w:rPr>
        <w:t>students</w:t>
      </w:r>
      <w:r w:rsidR="00425B91">
        <w:rPr>
          <w:rFonts w:ascii="Aptos" w:eastAsia="Times New Roman" w:hAnsi="Aptos" w:cs="Times New Roman"/>
          <w:kern w:val="0"/>
          <w:sz w:val="22"/>
          <w:szCs w:val="22"/>
          <w14:ligatures w14:val="none"/>
        </w:rPr>
        <w:t xml:space="preserve"> in academic years 2026-2027 and 2027-2028</w:t>
      </w:r>
      <w:r w:rsidR="00874B1C">
        <w:rPr>
          <w:rFonts w:ascii="Aptos" w:eastAsia="Times New Roman" w:hAnsi="Aptos" w:cs="Times New Roman"/>
          <w:kern w:val="0"/>
          <w:sz w:val="22"/>
          <w:szCs w:val="22"/>
          <w14:ligatures w14:val="none"/>
        </w:rPr>
        <w:t>,</w:t>
      </w:r>
      <w:r w:rsidR="003E38E1">
        <w:rPr>
          <w:rFonts w:ascii="Aptos" w:eastAsia="Times New Roman" w:hAnsi="Aptos" w:cs="Times New Roman"/>
          <w:kern w:val="0"/>
          <w:sz w:val="22"/>
          <w:szCs w:val="22"/>
          <w14:ligatures w14:val="none"/>
        </w:rPr>
        <w:t xml:space="preserve"> as funding is available</w:t>
      </w:r>
      <w:r w:rsidRPr="00786AE8">
        <w:rPr>
          <w:rFonts w:ascii="Aptos" w:eastAsia="Times New Roman" w:hAnsi="Aptos" w:cs="Times New Roman"/>
          <w:kern w:val="0"/>
          <w:sz w:val="22"/>
          <w:szCs w:val="22"/>
          <w14:ligatures w14:val="none"/>
        </w:rPr>
        <w:t xml:space="preserve">.  </w:t>
      </w:r>
      <w:r w:rsidR="00C06EAA">
        <w:rPr>
          <w:rFonts w:ascii="Aptos" w:eastAsia="Times New Roman" w:hAnsi="Aptos" w:cs="Times New Roman"/>
          <w:kern w:val="0"/>
          <w:sz w:val="22"/>
          <w:szCs w:val="22"/>
          <w14:ligatures w14:val="none"/>
        </w:rPr>
        <w:t xml:space="preserve">OBHS provides scholarships </w:t>
      </w:r>
      <w:r w:rsidR="00425B91">
        <w:rPr>
          <w:rFonts w:ascii="Aptos" w:eastAsia="Times New Roman" w:hAnsi="Aptos" w:cs="Times New Roman"/>
          <w:kern w:val="0"/>
          <w:sz w:val="22"/>
          <w:szCs w:val="22"/>
          <w14:ligatures w14:val="none"/>
        </w:rPr>
        <w:t xml:space="preserve">of </w:t>
      </w:r>
      <w:r w:rsidR="00C06EAA">
        <w:rPr>
          <w:rFonts w:ascii="Aptos" w:eastAsia="Times New Roman" w:hAnsi="Aptos" w:cs="Times New Roman"/>
          <w:kern w:val="0"/>
          <w:sz w:val="22"/>
          <w:szCs w:val="22"/>
          <w14:ligatures w14:val="none"/>
        </w:rPr>
        <w:t>up to $15,000 annually per student</w:t>
      </w:r>
      <w:r w:rsidR="00B11F8D">
        <w:rPr>
          <w:rFonts w:ascii="Aptos" w:eastAsia="Times New Roman" w:hAnsi="Aptos" w:cs="Times New Roman"/>
          <w:kern w:val="0"/>
          <w:sz w:val="22"/>
          <w:szCs w:val="22"/>
          <w14:ligatures w14:val="none"/>
        </w:rPr>
        <w:t xml:space="preserve"> that</w:t>
      </w:r>
      <w:r w:rsidR="00C06EAA">
        <w:rPr>
          <w:rFonts w:ascii="Aptos" w:eastAsia="Times New Roman" w:hAnsi="Aptos" w:cs="Times New Roman"/>
          <w:kern w:val="0"/>
          <w:sz w:val="22"/>
          <w:szCs w:val="22"/>
          <w14:ligatures w14:val="none"/>
        </w:rPr>
        <w:t xml:space="preserve"> </w:t>
      </w:r>
      <w:r w:rsidR="007E75C0">
        <w:rPr>
          <w:rFonts w:ascii="Aptos" w:eastAsia="Times New Roman" w:hAnsi="Aptos" w:cs="Times New Roman"/>
          <w:kern w:val="0"/>
          <w:sz w:val="22"/>
          <w:szCs w:val="22"/>
          <w14:ligatures w14:val="none"/>
        </w:rPr>
        <w:t>are</w:t>
      </w:r>
      <w:r w:rsidR="00B11F8D">
        <w:rPr>
          <w:rFonts w:ascii="Aptos" w:eastAsia="Times New Roman" w:hAnsi="Aptos" w:cs="Times New Roman"/>
          <w:kern w:val="0"/>
          <w:sz w:val="22"/>
          <w:szCs w:val="22"/>
          <w14:ligatures w14:val="none"/>
        </w:rPr>
        <w:t xml:space="preserve"> renewable</w:t>
      </w:r>
      <w:r w:rsidR="00C06EAA">
        <w:rPr>
          <w:rFonts w:ascii="Aptos" w:eastAsia="Times New Roman" w:hAnsi="Aptos" w:cs="Times New Roman"/>
          <w:kern w:val="0"/>
          <w:sz w:val="22"/>
          <w:szCs w:val="22"/>
          <w14:ligatures w14:val="none"/>
        </w:rPr>
        <w:t xml:space="preserve"> for </w:t>
      </w:r>
      <w:r w:rsidR="00B40E0B">
        <w:rPr>
          <w:rFonts w:ascii="Aptos" w:eastAsia="Times New Roman" w:hAnsi="Aptos" w:cs="Times New Roman"/>
          <w:kern w:val="0"/>
          <w:sz w:val="22"/>
          <w:szCs w:val="22"/>
          <w14:ligatures w14:val="none"/>
        </w:rPr>
        <w:t xml:space="preserve">up to </w:t>
      </w:r>
      <w:r w:rsidR="00C06EAA">
        <w:rPr>
          <w:rFonts w:ascii="Aptos" w:eastAsia="Times New Roman" w:hAnsi="Aptos" w:cs="Times New Roman"/>
          <w:kern w:val="0"/>
          <w:sz w:val="22"/>
          <w:szCs w:val="22"/>
          <w14:ligatures w14:val="none"/>
        </w:rPr>
        <w:t>two years.</w:t>
      </w:r>
    </w:p>
    <w:p w14:paraId="521E9F1A" w14:textId="77777777" w:rsidR="00B11F8D" w:rsidRDefault="00B11F8D" w:rsidP="00C23F04">
      <w:pPr>
        <w:spacing w:after="0" w:line="240" w:lineRule="auto"/>
        <w:textAlignment w:val="baseline"/>
        <w:rPr>
          <w:rFonts w:ascii="Aptos" w:eastAsia="Times New Roman" w:hAnsi="Aptos" w:cs="Times New Roman"/>
          <w:kern w:val="0"/>
          <w:sz w:val="22"/>
          <w:szCs w:val="22"/>
          <w14:ligatures w14:val="none"/>
        </w:rPr>
      </w:pPr>
    </w:p>
    <w:p w14:paraId="0381156D" w14:textId="77777777" w:rsidR="00C23F04" w:rsidRDefault="00C23F04" w:rsidP="00C23F04">
      <w:pPr>
        <w:spacing w:after="0" w:line="240" w:lineRule="auto"/>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 </w:t>
      </w:r>
    </w:p>
    <w:p w14:paraId="4711E496" w14:textId="749D2DB2" w:rsidR="008475C4" w:rsidRDefault="008475C4" w:rsidP="00C23F04">
      <w:pPr>
        <w:spacing w:after="0" w:line="240" w:lineRule="auto"/>
        <w:textAlignment w:val="baseline"/>
        <w:rPr>
          <w:rFonts w:ascii="Aptos" w:eastAsia="Times New Roman" w:hAnsi="Aptos" w:cs="Times New Roman"/>
          <w:kern w:val="0"/>
          <w:sz w:val="22"/>
          <w:szCs w:val="22"/>
          <w14:ligatures w14:val="none"/>
        </w:rPr>
      </w:pPr>
      <w:r w:rsidRPr="00BC5962">
        <w:rPr>
          <w:rFonts w:ascii="Aptos" w:eastAsia="Times New Roman" w:hAnsi="Aptos" w:cs="Times New Roman"/>
          <w:kern w:val="0"/>
          <w:sz w:val="22"/>
          <w:szCs w:val="22"/>
          <w14:ligatures w14:val="none"/>
        </w:rPr>
        <w:lastRenderedPageBreak/>
        <w:t xml:space="preserve">Institutions will </w:t>
      </w:r>
      <w:r w:rsidR="00BC5962">
        <w:rPr>
          <w:rFonts w:ascii="Aptos" w:eastAsia="Times New Roman" w:hAnsi="Aptos" w:cs="Times New Roman"/>
          <w:kern w:val="0"/>
          <w:sz w:val="22"/>
          <w:szCs w:val="22"/>
          <w14:ligatures w14:val="none"/>
        </w:rPr>
        <w:t xml:space="preserve">begin to </w:t>
      </w:r>
      <w:r w:rsidRPr="00BC5962">
        <w:rPr>
          <w:rFonts w:ascii="Aptos" w:eastAsia="Times New Roman" w:hAnsi="Aptos" w:cs="Times New Roman"/>
          <w:kern w:val="0"/>
          <w:sz w:val="22"/>
          <w:szCs w:val="22"/>
          <w14:ligatures w14:val="none"/>
        </w:rPr>
        <w:t xml:space="preserve">receive funds </w:t>
      </w:r>
      <w:r w:rsidR="001E127C">
        <w:rPr>
          <w:rFonts w:ascii="Aptos" w:eastAsia="Times New Roman" w:hAnsi="Aptos" w:cs="Times New Roman"/>
          <w:kern w:val="0"/>
          <w:sz w:val="22"/>
          <w:szCs w:val="22"/>
          <w14:ligatures w14:val="none"/>
        </w:rPr>
        <w:t>through a reimbursement process. An award agreement will be between the institution and HIO</w:t>
      </w:r>
      <w:r w:rsidRPr="00BC5962">
        <w:rPr>
          <w:rFonts w:ascii="Aptos" w:eastAsia="Times New Roman" w:hAnsi="Aptos" w:cs="Times New Roman"/>
          <w:kern w:val="0"/>
          <w:sz w:val="22"/>
          <w:szCs w:val="22"/>
          <w14:ligatures w14:val="none"/>
        </w:rPr>
        <w:t>.</w:t>
      </w:r>
    </w:p>
    <w:p w14:paraId="717CCADF" w14:textId="77777777" w:rsidR="00960AAC" w:rsidRPr="00C23F04" w:rsidRDefault="00960AAC" w:rsidP="00C23F04">
      <w:pPr>
        <w:spacing w:after="0" w:line="240" w:lineRule="auto"/>
        <w:textAlignment w:val="baseline"/>
        <w:rPr>
          <w:rFonts w:ascii="Times New Roman" w:eastAsia="Times New Roman" w:hAnsi="Times New Roman" w:cs="Times New Roman"/>
          <w:kern w:val="0"/>
          <w14:ligatures w14:val="none"/>
        </w:rPr>
      </w:pPr>
    </w:p>
    <w:p w14:paraId="52D0C382" w14:textId="77777777" w:rsidR="00C05A99" w:rsidRDefault="007A7834" w:rsidP="007A7834">
      <w:pPr>
        <w:spacing w:after="0" w:line="240" w:lineRule="auto"/>
        <w:textAlignment w:val="baseline"/>
        <w:rPr>
          <w:rFonts w:eastAsia="Times New Roman" w:cs="Times New Roman"/>
          <w:kern w:val="0"/>
          <w:sz w:val="22"/>
          <w:szCs w:val="22"/>
          <w14:ligatures w14:val="none"/>
        </w:rPr>
      </w:pPr>
      <w:r>
        <w:rPr>
          <w:rFonts w:ascii="Aptos" w:eastAsia="Times New Roman" w:hAnsi="Aptos" w:cs="Times New Roman"/>
          <w:b/>
          <w:bCs/>
          <w:kern w:val="0"/>
          <w:sz w:val="22"/>
          <w:szCs w:val="22"/>
          <w14:ligatures w14:val="none"/>
        </w:rPr>
        <w:t>Eligible Academic Disciplines</w:t>
      </w:r>
      <w:r w:rsidR="00C23F04" w:rsidRPr="00C23F04">
        <w:rPr>
          <w:rFonts w:ascii="Aptos" w:eastAsia="Times New Roman" w:hAnsi="Aptos" w:cs="Times New Roman"/>
          <w:b/>
          <w:bCs/>
          <w:kern w:val="0"/>
          <w:sz w:val="22"/>
          <w:szCs w:val="22"/>
          <w14:ligatures w14:val="none"/>
        </w:rPr>
        <w:t>:</w:t>
      </w:r>
      <w:r w:rsidR="00C23F04" w:rsidRPr="00C23F04">
        <w:rPr>
          <w:rFonts w:ascii="Arial" w:eastAsia="Times New Roman" w:hAnsi="Arial" w:cs="Arial"/>
          <w:b/>
          <w:bCs/>
          <w:kern w:val="0"/>
          <w:sz w:val="22"/>
          <w:szCs w:val="22"/>
          <w14:ligatures w14:val="none"/>
        </w:rPr>
        <w:t> </w:t>
      </w:r>
      <w:r w:rsidR="00C23F04" w:rsidRPr="00C23F04">
        <w:rPr>
          <w:rFonts w:ascii="Aptos" w:eastAsia="Times New Roman" w:hAnsi="Aptos" w:cs="Times New Roman"/>
          <w:kern w:val="0"/>
          <w:sz w:val="22"/>
          <w:szCs w:val="22"/>
          <w14:ligatures w14:val="none"/>
        </w:rPr>
        <w:t> </w:t>
      </w:r>
      <w:r>
        <w:rPr>
          <w:rFonts w:ascii="Aptos" w:eastAsia="Times New Roman" w:hAnsi="Aptos" w:cs="Times New Roman"/>
          <w:kern w:val="0"/>
          <w:sz w:val="22"/>
          <w:szCs w:val="22"/>
          <w14:ligatures w14:val="none"/>
        </w:rPr>
        <w:br/>
      </w:r>
      <w:r w:rsidR="00C05A99">
        <w:rPr>
          <w:rFonts w:eastAsia="Times New Roman" w:cs="Times New Roman"/>
          <w:kern w:val="0"/>
          <w:sz w:val="22"/>
          <w:szCs w:val="22"/>
          <w14:ligatures w14:val="none"/>
        </w:rPr>
        <w:t>Eligible academic disciplines include the following g</w:t>
      </w:r>
      <w:r w:rsidRPr="007A7834">
        <w:rPr>
          <w:rFonts w:eastAsia="Times New Roman" w:cs="Times New Roman"/>
          <w:kern w:val="0"/>
          <w:sz w:val="22"/>
          <w:szCs w:val="22"/>
          <w14:ligatures w14:val="none"/>
        </w:rPr>
        <w:t>raduate or professional degree program</w:t>
      </w:r>
      <w:r w:rsidR="00C47C71">
        <w:rPr>
          <w:rFonts w:eastAsia="Times New Roman" w:cs="Times New Roman"/>
          <w:kern w:val="0"/>
          <w:sz w:val="22"/>
          <w:szCs w:val="22"/>
          <w14:ligatures w14:val="none"/>
        </w:rPr>
        <w:t>s</w:t>
      </w:r>
      <w:r w:rsidR="00C05A99">
        <w:rPr>
          <w:rFonts w:eastAsia="Times New Roman" w:cs="Times New Roman"/>
          <w:kern w:val="0"/>
          <w:sz w:val="22"/>
          <w:szCs w:val="22"/>
          <w14:ligatures w14:val="none"/>
        </w:rPr>
        <w:t>:</w:t>
      </w:r>
    </w:p>
    <w:p w14:paraId="671B2506" w14:textId="77777777" w:rsidR="00C05A99" w:rsidRDefault="00C05A99" w:rsidP="007A7834">
      <w:pPr>
        <w:spacing w:after="0" w:line="240" w:lineRule="auto"/>
        <w:textAlignment w:val="baseline"/>
        <w:rPr>
          <w:rFonts w:eastAsia="Times New Roman" w:cs="Times New Roman"/>
          <w:kern w:val="0"/>
          <w:sz w:val="22"/>
          <w:szCs w:val="22"/>
          <w14:ligatures w14:val="none"/>
        </w:rPr>
      </w:pPr>
    </w:p>
    <w:p w14:paraId="7F6604BE" w14:textId="3C294C1F" w:rsidR="00C05A99" w:rsidRDefault="003421F8" w:rsidP="00F81D6C">
      <w:pPr>
        <w:pStyle w:val="ListParagraph"/>
        <w:numPr>
          <w:ilvl w:val="0"/>
          <w:numId w:val="6"/>
        </w:numPr>
        <w:spacing w:after="0" w:line="240" w:lineRule="auto"/>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C</w:t>
      </w:r>
      <w:r w:rsidR="007A7834" w:rsidRPr="00C05A99">
        <w:rPr>
          <w:rFonts w:eastAsia="Times New Roman" w:cs="Times New Roman"/>
          <w:kern w:val="0"/>
          <w:sz w:val="22"/>
          <w:szCs w:val="22"/>
          <w14:ligatures w14:val="none"/>
        </w:rPr>
        <w:t>ounseling</w:t>
      </w:r>
      <w:r w:rsidR="002B0CC2">
        <w:rPr>
          <w:rFonts w:eastAsia="Times New Roman" w:cs="Times New Roman"/>
          <w:kern w:val="0"/>
          <w:sz w:val="22"/>
          <w:szCs w:val="22"/>
          <w14:ligatures w14:val="none"/>
        </w:rPr>
        <w:t xml:space="preserve"> (CIP codes: </w:t>
      </w:r>
      <w:r w:rsidR="002B0CC2" w:rsidRPr="002B0CC2">
        <w:rPr>
          <w:rFonts w:eastAsia="Times New Roman" w:cs="Times New Roman"/>
          <w:kern w:val="0"/>
          <w:sz w:val="22"/>
          <w:szCs w:val="22"/>
          <w14:ligatures w14:val="none"/>
        </w:rPr>
        <w:t xml:space="preserve">51.1501, 51.1504, 51.1506, </w:t>
      </w:r>
      <w:r w:rsidR="004221C6">
        <w:rPr>
          <w:rFonts w:eastAsia="Times New Roman" w:cs="Times New Roman"/>
          <w:kern w:val="0"/>
          <w:sz w:val="22"/>
          <w:szCs w:val="22"/>
          <w14:ligatures w14:val="none"/>
        </w:rPr>
        <w:t xml:space="preserve">and </w:t>
      </w:r>
      <w:r w:rsidR="002B0CC2" w:rsidRPr="002B0CC2">
        <w:rPr>
          <w:rFonts w:eastAsia="Times New Roman" w:cs="Times New Roman"/>
          <w:kern w:val="0"/>
          <w:sz w:val="22"/>
          <w:szCs w:val="22"/>
          <w14:ligatures w14:val="none"/>
        </w:rPr>
        <w:t>51.1508</w:t>
      </w:r>
      <w:r w:rsidR="002B0CC2">
        <w:rPr>
          <w:rFonts w:eastAsia="Times New Roman" w:cs="Times New Roman"/>
          <w:kern w:val="0"/>
          <w:sz w:val="22"/>
          <w:szCs w:val="22"/>
          <w14:ligatures w14:val="none"/>
        </w:rPr>
        <w:t>);</w:t>
      </w:r>
    </w:p>
    <w:p w14:paraId="762C502D" w14:textId="061A4A53" w:rsidR="00C05A99" w:rsidRDefault="003421F8" w:rsidP="00F81D6C">
      <w:pPr>
        <w:pStyle w:val="ListParagraph"/>
        <w:numPr>
          <w:ilvl w:val="0"/>
          <w:numId w:val="6"/>
        </w:numPr>
        <w:spacing w:after="0" w:line="240" w:lineRule="auto"/>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M</w:t>
      </w:r>
      <w:r w:rsidR="007A7834" w:rsidRPr="00C05A99">
        <w:rPr>
          <w:rFonts w:eastAsia="Times New Roman" w:cs="Times New Roman"/>
          <w:kern w:val="0"/>
          <w:sz w:val="22"/>
          <w:szCs w:val="22"/>
          <w14:ligatures w14:val="none"/>
        </w:rPr>
        <w:t xml:space="preserve">arriage and </w:t>
      </w:r>
      <w:r w:rsidR="002B0CC2">
        <w:rPr>
          <w:rFonts w:eastAsia="Times New Roman" w:cs="Times New Roman"/>
          <w:kern w:val="0"/>
          <w:sz w:val="22"/>
          <w:szCs w:val="22"/>
          <w14:ligatures w14:val="none"/>
        </w:rPr>
        <w:t>F</w:t>
      </w:r>
      <w:r w:rsidR="007A7834" w:rsidRPr="00C05A99">
        <w:rPr>
          <w:rFonts w:eastAsia="Times New Roman" w:cs="Times New Roman"/>
          <w:kern w:val="0"/>
          <w:sz w:val="22"/>
          <w:szCs w:val="22"/>
          <w14:ligatures w14:val="none"/>
        </w:rPr>
        <w:t xml:space="preserve">amily </w:t>
      </w:r>
      <w:r w:rsidR="002B0CC2">
        <w:rPr>
          <w:rFonts w:eastAsia="Times New Roman" w:cs="Times New Roman"/>
          <w:kern w:val="0"/>
          <w:sz w:val="22"/>
          <w:szCs w:val="22"/>
          <w14:ligatures w14:val="none"/>
        </w:rPr>
        <w:t>T</w:t>
      </w:r>
      <w:r w:rsidR="007A7834" w:rsidRPr="00C05A99">
        <w:rPr>
          <w:rFonts w:eastAsia="Times New Roman" w:cs="Times New Roman"/>
          <w:kern w:val="0"/>
          <w:sz w:val="22"/>
          <w:szCs w:val="22"/>
          <w14:ligatures w14:val="none"/>
        </w:rPr>
        <w:t>herapy</w:t>
      </w:r>
      <w:r w:rsidR="002B0CC2">
        <w:rPr>
          <w:rFonts w:eastAsia="Times New Roman" w:cs="Times New Roman"/>
          <w:kern w:val="0"/>
          <w:sz w:val="22"/>
          <w:szCs w:val="22"/>
          <w14:ligatures w14:val="none"/>
        </w:rPr>
        <w:t xml:space="preserve"> (CIP code: </w:t>
      </w:r>
      <w:r w:rsidR="002B0CC2" w:rsidRPr="002B0CC2">
        <w:rPr>
          <w:rFonts w:eastAsia="Times New Roman" w:cs="Times New Roman"/>
          <w:kern w:val="0"/>
          <w:sz w:val="22"/>
          <w:szCs w:val="22"/>
          <w14:ligatures w14:val="none"/>
        </w:rPr>
        <w:t>51.1505</w:t>
      </w:r>
      <w:r w:rsidR="002B0CC2">
        <w:rPr>
          <w:rFonts w:eastAsia="Times New Roman" w:cs="Times New Roman"/>
          <w:kern w:val="0"/>
          <w:sz w:val="22"/>
          <w:szCs w:val="22"/>
          <w14:ligatures w14:val="none"/>
        </w:rPr>
        <w:t>);</w:t>
      </w:r>
    </w:p>
    <w:p w14:paraId="0C7FC9E0" w14:textId="7E7476EC" w:rsidR="00C05A99" w:rsidRDefault="003421F8" w:rsidP="00F81D6C">
      <w:pPr>
        <w:pStyle w:val="ListParagraph"/>
        <w:numPr>
          <w:ilvl w:val="0"/>
          <w:numId w:val="6"/>
        </w:numPr>
        <w:spacing w:after="0" w:line="240" w:lineRule="auto"/>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C</w:t>
      </w:r>
      <w:r w:rsidR="007A7834" w:rsidRPr="00C05A99">
        <w:rPr>
          <w:rFonts w:eastAsia="Times New Roman" w:cs="Times New Roman"/>
          <w:kern w:val="0"/>
          <w:sz w:val="22"/>
          <w:szCs w:val="22"/>
          <w14:ligatures w14:val="none"/>
        </w:rPr>
        <w:t xml:space="preserve">linical </w:t>
      </w:r>
      <w:r w:rsidR="002B0CC2">
        <w:rPr>
          <w:rFonts w:eastAsia="Times New Roman" w:cs="Times New Roman"/>
          <w:kern w:val="0"/>
          <w:sz w:val="22"/>
          <w:szCs w:val="22"/>
          <w14:ligatures w14:val="none"/>
        </w:rPr>
        <w:t>P</w:t>
      </w:r>
      <w:r w:rsidR="007A7834" w:rsidRPr="00C05A99">
        <w:rPr>
          <w:rFonts w:eastAsia="Times New Roman" w:cs="Times New Roman"/>
          <w:kern w:val="0"/>
          <w:sz w:val="22"/>
          <w:szCs w:val="22"/>
          <w14:ligatures w14:val="none"/>
        </w:rPr>
        <w:t>sychology</w:t>
      </w:r>
      <w:r w:rsidR="002B0CC2">
        <w:rPr>
          <w:rFonts w:eastAsia="Times New Roman" w:cs="Times New Roman"/>
          <w:kern w:val="0"/>
          <w:sz w:val="22"/>
          <w:szCs w:val="22"/>
          <w14:ligatures w14:val="none"/>
        </w:rPr>
        <w:t xml:space="preserve"> (CIP codes: </w:t>
      </w:r>
      <w:r w:rsidR="002B0CC2" w:rsidRPr="002B0CC2">
        <w:rPr>
          <w:rFonts w:eastAsia="Times New Roman" w:cs="Times New Roman"/>
          <w:kern w:val="0"/>
          <w:sz w:val="22"/>
          <w:szCs w:val="22"/>
          <w14:ligatures w14:val="none"/>
        </w:rPr>
        <w:t xml:space="preserve">42.2801, 42.2807, 42.2809, 42.2810, 42.2811, 42.2813, 42.2814, 42.2899, </w:t>
      </w:r>
      <w:r w:rsidR="004221C6">
        <w:rPr>
          <w:rFonts w:eastAsia="Times New Roman" w:cs="Times New Roman"/>
          <w:kern w:val="0"/>
          <w:sz w:val="22"/>
          <w:szCs w:val="22"/>
          <w14:ligatures w14:val="none"/>
        </w:rPr>
        <w:t xml:space="preserve">and </w:t>
      </w:r>
      <w:r w:rsidR="002B0CC2" w:rsidRPr="002B0CC2">
        <w:rPr>
          <w:rFonts w:eastAsia="Times New Roman" w:cs="Times New Roman"/>
          <w:kern w:val="0"/>
          <w:sz w:val="22"/>
          <w:szCs w:val="22"/>
          <w14:ligatures w14:val="none"/>
        </w:rPr>
        <w:t>51.1507</w:t>
      </w:r>
      <w:r w:rsidR="002B0CC2">
        <w:rPr>
          <w:rFonts w:eastAsia="Times New Roman" w:cs="Times New Roman"/>
          <w:kern w:val="0"/>
          <w:sz w:val="22"/>
          <w:szCs w:val="22"/>
          <w14:ligatures w14:val="none"/>
        </w:rPr>
        <w:t>);</w:t>
      </w:r>
    </w:p>
    <w:p w14:paraId="34CD23B8" w14:textId="093BB821" w:rsidR="00C05A99" w:rsidRDefault="003421F8" w:rsidP="00F81D6C">
      <w:pPr>
        <w:pStyle w:val="ListParagraph"/>
        <w:numPr>
          <w:ilvl w:val="0"/>
          <w:numId w:val="6"/>
        </w:numPr>
        <w:spacing w:after="0" w:line="240" w:lineRule="auto"/>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C</w:t>
      </w:r>
      <w:r w:rsidR="007A7834" w:rsidRPr="00C05A99">
        <w:rPr>
          <w:rFonts w:eastAsia="Times New Roman" w:cs="Times New Roman"/>
          <w:kern w:val="0"/>
          <w:sz w:val="22"/>
          <w:szCs w:val="22"/>
          <w14:ligatures w14:val="none"/>
        </w:rPr>
        <w:t xml:space="preserve">ounseling </w:t>
      </w:r>
      <w:r w:rsidR="002B0CC2">
        <w:rPr>
          <w:rFonts w:eastAsia="Times New Roman" w:cs="Times New Roman"/>
          <w:kern w:val="0"/>
          <w:sz w:val="22"/>
          <w:szCs w:val="22"/>
          <w14:ligatures w14:val="none"/>
        </w:rPr>
        <w:t>P</w:t>
      </w:r>
      <w:r w:rsidR="002B0CC2" w:rsidRPr="00C05A99">
        <w:rPr>
          <w:rFonts w:eastAsia="Times New Roman" w:cs="Times New Roman"/>
          <w:kern w:val="0"/>
          <w:sz w:val="22"/>
          <w:szCs w:val="22"/>
          <w14:ligatures w14:val="none"/>
        </w:rPr>
        <w:t>sychology</w:t>
      </w:r>
      <w:r w:rsidR="002B0CC2">
        <w:rPr>
          <w:rFonts w:eastAsia="Times New Roman" w:cs="Times New Roman"/>
          <w:kern w:val="0"/>
          <w:sz w:val="22"/>
          <w:szCs w:val="22"/>
          <w14:ligatures w14:val="none"/>
        </w:rPr>
        <w:t xml:space="preserve"> (CIP codes </w:t>
      </w:r>
      <w:r w:rsidR="002B0CC2" w:rsidRPr="002B0CC2">
        <w:rPr>
          <w:rFonts w:eastAsia="Times New Roman" w:cs="Times New Roman"/>
          <w:kern w:val="0"/>
          <w:sz w:val="22"/>
          <w:szCs w:val="22"/>
          <w14:ligatures w14:val="none"/>
        </w:rPr>
        <w:t>42.2802</w:t>
      </w:r>
      <w:r w:rsidR="004221C6">
        <w:rPr>
          <w:rFonts w:eastAsia="Times New Roman" w:cs="Times New Roman"/>
          <w:kern w:val="0"/>
          <w:sz w:val="22"/>
          <w:szCs w:val="22"/>
          <w14:ligatures w14:val="none"/>
        </w:rPr>
        <w:t xml:space="preserve"> and</w:t>
      </w:r>
      <w:r w:rsidR="002B0CC2" w:rsidRPr="002B0CC2">
        <w:rPr>
          <w:rFonts w:eastAsia="Times New Roman" w:cs="Times New Roman"/>
          <w:kern w:val="0"/>
          <w:sz w:val="22"/>
          <w:szCs w:val="22"/>
          <w14:ligatures w14:val="none"/>
        </w:rPr>
        <w:t xml:space="preserve"> 42.2803</w:t>
      </w:r>
      <w:r w:rsidR="002B0CC2">
        <w:rPr>
          <w:rFonts w:eastAsia="Times New Roman" w:cs="Times New Roman"/>
          <w:kern w:val="0"/>
          <w:sz w:val="22"/>
          <w:szCs w:val="22"/>
          <w14:ligatures w14:val="none"/>
        </w:rPr>
        <w:t>);</w:t>
      </w:r>
    </w:p>
    <w:p w14:paraId="7B7B5CA0" w14:textId="75CE48AA" w:rsidR="00C05A99" w:rsidRDefault="003421F8" w:rsidP="00F81D6C">
      <w:pPr>
        <w:pStyle w:val="ListParagraph"/>
        <w:numPr>
          <w:ilvl w:val="0"/>
          <w:numId w:val="6"/>
        </w:numPr>
        <w:spacing w:after="0" w:line="240" w:lineRule="auto"/>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C</w:t>
      </w:r>
      <w:r w:rsidR="007A7834" w:rsidRPr="00C05A99">
        <w:rPr>
          <w:rFonts w:eastAsia="Times New Roman" w:cs="Times New Roman"/>
          <w:kern w:val="0"/>
          <w:sz w:val="22"/>
          <w:szCs w:val="22"/>
          <w14:ligatures w14:val="none"/>
        </w:rPr>
        <w:t xml:space="preserve">ertified </w:t>
      </w:r>
      <w:r w:rsidR="002B0CC2">
        <w:rPr>
          <w:rFonts w:eastAsia="Times New Roman" w:cs="Times New Roman"/>
          <w:kern w:val="0"/>
          <w:sz w:val="22"/>
          <w:szCs w:val="22"/>
          <w14:ligatures w14:val="none"/>
        </w:rPr>
        <w:t>M</w:t>
      </w:r>
      <w:r w:rsidR="007A7834" w:rsidRPr="00C05A99">
        <w:rPr>
          <w:rFonts w:eastAsia="Times New Roman" w:cs="Times New Roman"/>
          <w:kern w:val="0"/>
          <w:sz w:val="22"/>
          <w:szCs w:val="22"/>
          <w14:ligatures w14:val="none"/>
        </w:rPr>
        <w:t xml:space="preserve">ental </w:t>
      </w:r>
      <w:r w:rsidR="002B0CC2">
        <w:rPr>
          <w:rFonts w:eastAsia="Times New Roman" w:cs="Times New Roman"/>
          <w:kern w:val="0"/>
          <w:sz w:val="22"/>
          <w:szCs w:val="22"/>
          <w14:ligatures w14:val="none"/>
        </w:rPr>
        <w:t>H</w:t>
      </w:r>
      <w:r w:rsidR="007A7834" w:rsidRPr="00C05A99">
        <w:rPr>
          <w:rFonts w:eastAsia="Times New Roman" w:cs="Times New Roman"/>
          <w:kern w:val="0"/>
          <w:sz w:val="22"/>
          <w:szCs w:val="22"/>
          <w14:ligatures w14:val="none"/>
        </w:rPr>
        <w:t xml:space="preserve">ealth </w:t>
      </w:r>
      <w:r w:rsidR="002B0CC2">
        <w:rPr>
          <w:rFonts w:eastAsia="Times New Roman" w:cs="Times New Roman"/>
          <w:kern w:val="0"/>
          <w:sz w:val="22"/>
          <w:szCs w:val="22"/>
          <w14:ligatures w14:val="none"/>
        </w:rPr>
        <w:t>A</w:t>
      </w:r>
      <w:r w:rsidR="007A7834" w:rsidRPr="00C05A99">
        <w:rPr>
          <w:rFonts w:eastAsia="Times New Roman" w:cs="Times New Roman"/>
          <w:kern w:val="0"/>
          <w:sz w:val="22"/>
          <w:szCs w:val="22"/>
          <w14:ligatures w14:val="none"/>
        </w:rPr>
        <w:t>ssistin</w:t>
      </w:r>
      <w:r w:rsidR="002B0CC2">
        <w:rPr>
          <w:rFonts w:eastAsia="Times New Roman" w:cs="Times New Roman"/>
          <w:kern w:val="0"/>
          <w:sz w:val="22"/>
          <w:szCs w:val="22"/>
          <w14:ligatures w14:val="none"/>
        </w:rPr>
        <w:t>g (CIP codes: 51.1502</w:t>
      </w:r>
      <w:r w:rsidR="004221C6">
        <w:rPr>
          <w:rFonts w:eastAsia="Times New Roman" w:cs="Times New Roman"/>
          <w:kern w:val="0"/>
          <w:sz w:val="22"/>
          <w:szCs w:val="22"/>
          <w14:ligatures w14:val="none"/>
        </w:rPr>
        <w:t xml:space="preserve"> and </w:t>
      </w:r>
      <w:r w:rsidR="002B0CC2">
        <w:rPr>
          <w:rFonts w:eastAsia="Times New Roman" w:cs="Times New Roman"/>
          <w:kern w:val="0"/>
          <w:sz w:val="22"/>
          <w:szCs w:val="22"/>
          <w14:ligatures w14:val="none"/>
        </w:rPr>
        <w:t>51.1599); and</w:t>
      </w:r>
    </w:p>
    <w:p w14:paraId="1EDBBCBB" w14:textId="7DB8F295" w:rsidR="00C05A99" w:rsidRDefault="003421F8" w:rsidP="00F81D6C">
      <w:pPr>
        <w:pStyle w:val="ListParagraph"/>
        <w:numPr>
          <w:ilvl w:val="0"/>
          <w:numId w:val="6"/>
        </w:numPr>
        <w:spacing w:after="0" w:line="240" w:lineRule="auto"/>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S</w:t>
      </w:r>
      <w:r w:rsidR="007A7834" w:rsidRPr="00C05A99">
        <w:rPr>
          <w:rFonts w:eastAsia="Times New Roman" w:cs="Times New Roman"/>
          <w:kern w:val="0"/>
          <w:sz w:val="22"/>
          <w:szCs w:val="22"/>
          <w14:ligatures w14:val="none"/>
        </w:rPr>
        <w:t xml:space="preserve">ocial </w:t>
      </w:r>
      <w:r w:rsidR="002B0CC2">
        <w:rPr>
          <w:rFonts w:eastAsia="Times New Roman" w:cs="Times New Roman"/>
          <w:kern w:val="0"/>
          <w:sz w:val="22"/>
          <w:szCs w:val="22"/>
          <w14:ligatures w14:val="none"/>
        </w:rPr>
        <w:t>W</w:t>
      </w:r>
      <w:r w:rsidR="007A7834" w:rsidRPr="00C05A99">
        <w:rPr>
          <w:rFonts w:eastAsia="Times New Roman" w:cs="Times New Roman"/>
          <w:kern w:val="0"/>
          <w:sz w:val="22"/>
          <w:szCs w:val="22"/>
          <w14:ligatures w14:val="none"/>
        </w:rPr>
        <w:t>ork</w:t>
      </w:r>
      <w:r w:rsidR="002B0CC2">
        <w:rPr>
          <w:rFonts w:eastAsia="Times New Roman" w:cs="Times New Roman"/>
          <w:kern w:val="0"/>
          <w:sz w:val="22"/>
          <w:szCs w:val="22"/>
          <w14:ligatures w14:val="none"/>
        </w:rPr>
        <w:t xml:space="preserve"> (CIP codes: </w:t>
      </w:r>
      <w:r w:rsidR="002B0CC2" w:rsidRPr="002B0CC2">
        <w:rPr>
          <w:rFonts w:eastAsia="Times New Roman" w:cs="Times New Roman"/>
          <w:kern w:val="0"/>
          <w:sz w:val="22"/>
          <w:szCs w:val="22"/>
          <w14:ligatures w14:val="none"/>
        </w:rPr>
        <w:t>44.0701, 44.0799,</w:t>
      </w:r>
      <w:r w:rsidR="004221C6">
        <w:rPr>
          <w:rFonts w:eastAsia="Times New Roman" w:cs="Times New Roman"/>
          <w:kern w:val="0"/>
          <w:sz w:val="22"/>
          <w:szCs w:val="22"/>
          <w14:ligatures w14:val="none"/>
        </w:rPr>
        <w:t xml:space="preserve"> and</w:t>
      </w:r>
      <w:r w:rsidR="002B0CC2" w:rsidRPr="002B0CC2">
        <w:rPr>
          <w:rFonts w:eastAsia="Times New Roman" w:cs="Times New Roman"/>
          <w:kern w:val="0"/>
          <w:sz w:val="22"/>
          <w:szCs w:val="22"/>
          <w14:ligatures w14:val="none"/>
        </w:rPr>
        <w:t xml:space="preserve"> 51.1503</w:t>
      </w:r>
      <w:r w:rsidR="002B0CC2">
        <w:rPr>
          <w:rFonts w:eastAsia="Times New Roman" w:cs="Times New Roman"/>
          <w:kern w:val="0"/>
          <w:sz w:val="22"/>
          <w:szCs w:val="22"/>
          <w14:ligatures w14:val="none"/>
        </w:rPr>
        <w:t>)</w:t>
      </w:r>
    </w:p>
    <w:p w14:paraId="46C5AFF9" w14:textId="77777777" w:rsidR="00C05A99" w:rsidRDefault="00C05A99" w:rsidP="00C05A99">
      <w:pPr>
        <w:spacing w:after="0" w:line="240" w:lineRule="auto"/>
        <w:textAlignment w:val="baseline"/>
        <w:rPr>
          <w:rFonts w:eastAsia="Times New Roman" w:cs="Times New Roman"/>
          <w:kern w:val="0"/>
          <w:sz w:val="22"/>
          <w:szCs w:val="22"/>
          <w14:ligatures w14:val="none"/>
        </w:rPr>
      </w:pPr>
    </w:p>
    <w:p w14:paraId="5D598BA4" w14:textId="4969B0A3" w:rsidR="007A7834" w:rsidRPr="00C05A99" w:rsidRDefault="007A7834" w:rsidP="00C05A99">
      <w:pPr>
        <w:spacing w:after="0" w:line="240" w:lineRule="auto"/>
        <w:textAlignment w:val="baseline"/>
        <w:rPr>
          <w:rFonts w:eastAsia="Times New Roman" w:cs="Times New Roman"/>
          <w:kern w:val="0"/>
          <w:sz w:val="22"/>
          <w:szCs w:val="22"/>
          <w14:ligatures w14:val="none"/>
        </w:rPr>
      </w:pPr>
      <w:r w:rsidRPr="00C05A99">
        <w:rPr>
          <w:rFonts w:eastAsia="Times New Roman" w:cs="Times New Roman"/>
          <w:kern w:val="0"/>
          <w:sz w:val="22"/>
          <w:szCs w:val="22"/>
          <w14:ligatures w14:val="none"/>
        </w:rPr>
        <w:t xml:space="preserve">Institutions with eligible programs are encouraged to include all eligible programs in their </w:t>
      </w:r>
      <w:r w:rsidR="0028751A">
        <w:rPr>
          <w:rFonts w:eastAsia="Times New Roman" w:cs="Times New Roman"/>
          <w:kern w:val="0"/>
          <w:sz w:val="22"/>
          <w:szCs w:val="22"/>
          <w14:ligatures w14:val="none"/>
        </w:rPr>
        <w:t>application</w:t>
      </w:r>
      <w:r w:rsidRPr="00C05A99">
        <w:rPr>
          <w:rFonts w:eastAsia="Times New Roman" w:cs="Times New Roman"/>
          <w:kern w:val="0"/>
          <w:sz w:val="22"/>
          <w:szCs w:val="22"/>
          <w14:ligatures w14:val="none"/>
        </w:rPr>
        <w:t>.</w:t>
      </w:r>
    </w:p>
    <w:p w14:paraId="27369A79" w14:textId="77777777" w:rsidR="00C47C71" w:rsidRDefault="00C47C71" w:rsidP="007A7834">
      <w:pPr>
        <w:spacing w:after="0" w:line="240" w:lineRule="auto"/>
        <w:textAlignment w:val="baseline"/>
        <w:rPr>
          <w:rFonts w:eastAsia="Times New Roman" w:cs="Times New Roman"/>
          <w:kern w:val="0"/>
          <w:sz w:val="22"/>
          <w:szCs w:val="22"/>
          <w14:ligatures w14:val="none"/>
        </w:rPr>
      </w:pPr>
    </w:p>
    <w:p w14:paraId="6238DFFB" w14:textId="07B757F1" w:rsidR="005B235E" w:rsidRDefault="005B235E" w:rsidP="00C23F04">
      <w:pPr>
        <w:spacing w:after="0" w:line="240" w:lineRule="auto"/>
        <w:textAlignment w:val="baseline"/>
        <w:rPr>
          <w:rFonts w:ascii="Aptos" w:eastAsia="Times New Roman" w:hAnsi="Aptos" w:cs="Times New Roman"/>
          <w:b/>
          <w:bCs/>
          <w:kern w:val="0"/>
          <w:sz w:val="22"/>
          <w:szCs w:val="22"/>
          <w14:ligatures w14:val="none"/>
        </w:rPr>
      </w:pPr>
      <w:r>
        <w:rPr>
          <w:rFonts w:ascii="Aptos" w:eastAsia="Times New Roman" w:hAnsi="Aptos" w:cs="Times New Roman"/>
          <w:b/>
          <w:bCs/>
          <w:kern w:val="0"/>
          <w:sz w:val="22"/>
          <w:szCs w:val="22"/>
          <w14:ligatures w14:val="none"/>
        </w:rPr>
        <w:t xml:space="preserve">Student </w:t>
      </w:r>
      <w:r w:rsidR="007738AE">
        <w:rPr>
          <w:rFonts w:ascii="Aptos" w:eastAsia="Times New Roman" w:hAnsi="Aptos" w:cs="Times New Roman"/>
          <w:b/>
          <w:bCs/>
          <w:kern w:val="0"/>
          <w:sz w:val="22"/>
          <w:szCs w:val="22"/>
          <w14:ligatures w14:val="none"/>
        </w:rPr>
        <w:t>Eligibility Criteria</w:t>
      </w:r>
      <w:r>
        <w:rPr>
          <w:rFonts w:ascii="Aptos" w:eastAsia="Times New Roman" w:hAnsi="Aptos" w:cs="Times New Roman"/>
          <w:b/>
          <w:bCs/>
          <w:kern w:val="0"/>
          <w:sz w:val="22"/>
          <w:szCs w:val="22"/>
          <w14:ligatures w14:val="none"/>
        </w:rPr>
        <w:t>:</w:t>
      </w:r>
    </w:p>
    <w:p w14:paraId="71D7F3F1" w14:textId="77777777" w:rsidR="007738AE" w:rsidRPr="007738AE" w:rsidRDefault="007738AE" w:rsidP="007738AE">
      <w:pPr>
        <w:spacing w:after="0" w:line="240" w:lineRule="auto"/>
        <w:textAlignment w:val="baseline"/>
        <w:rPr>
          <w:rFonts w:ascii="Aptos" w:eastAsia="Times New Roman" w:hAnsi="Aptos" w:cs="Times New Roman"/>
          <w:kern w:val="0"/>
          <w:sz w:val="22"/>
          <w:szCs w:val="22"/>
          <w14:ligatures w14:val="none"/>
        </w:rPr>
      </w:pPr>
      <w:r w:rsidRPr="007738AE">
        <w:rPr>
          <w:rFonts w:ascii="Aptos" w:eastAsia="Times New Roman" w:hAnsi="Aptos" w:cs="Times New Roman"/>
          <w:kern w:val="0"/>
          <w:sz w:val="22"/>
          <w:szCs w:val="22"/>
          <w14:ligatures w14:val="none"/>
        </w:rPr>
        <w:t>To be eligible for the OBHS program, a student must meet the following criteria:</w:t>
      </w:r>
    </w:p>
    <w:p w14:paraId="526D8F18" w14:textId="77777777" w:rsidR="007738AE" w:rsidRPr="007738AE" w:rsidRDefault="007738AE" w:rsidP="00F81D6C">
      <w:pPr>
        <w:numPr>
          <w:ilvl w:val="0"/>
          <w:numId w:val="5"/>
        </w:numPr>
        <w:spacing w:after="0" w:line="240" w:lineRule="auto"/>
        <w:textAlignment w:val="baseline"/>
        <w:rPr>
          <w:rFonts w:ascii="Aptos" w:eastAsia="Times New Roman" w:hAnsi="Aptos" w:cs="Times New Roman"/>
          <w:kern w:val="0"/>
          <w:sz w:val="22"/>
          <w:szCs w:val="22"/>
          <w14:ligatures w14:val="none"/>
        </w:rPr>
      </w:pPr>
      <w:r w:rsidRPr="007738AE">
        <w:rPr>
          <w:rFonts w:ascii="Aptos" w:eastAsia="Times New Roman" w:hAnsi="Aptos" w:cs="Times New Roman"/>
          <w:kern w:val="0"/>
          <w:sz w:val="22"/>
          <w:szCs w:val="22"/>
          <w14:ligatures w14:val="none"/>
        </w:rPr>
        <w:t>Be an Ohio resident;</w:t>
      </w:r>
    </w:p>
    <w:p w14:paraId="50177538" w14:textId="77777777" w:rsidR="007738AE" w:rsidRPr="007738AE" w:rsidRDefault="007738AE" w:rsidP="00F81D6C">
      <w:pPr>
        <w:numPr>
          <w:ilvl w:val="0"/>
          <w:numId w:val="5"/>
        </w:numPr>
        <w:spacing w:after="0" w:line="240" w:lineRule="auto"/>
        <w:textAlignment w:val="baseline"/>
        <w:rPr>
          <w:rFonts w:ascii="Aptos" w:eastAsia="Times New Roman" w:hAnsi="Aptos" w:cs="Times New Roman"/>
          <w:kern w:val="0"/>
          <w:sz w:val="22"/>
          <w:szCs w:val="22"/>
          <w14:ligatures w14:val="none"/>
        </w:rPr>
      </w:pPr>
      <w:r w:rsidRPr="007738AE">
        <w:rPr>
          <w:rFonts w:ascii="Aptos" w:eastAsia="Times New Roman" w:hAnsi="Aptos" w:cs="Times New Roman"/>
          <w:kern w:val="0"/>
          <w:sz w:val="22"/>
          <w:szCs w:val="22"/>
          <w14:ligatures w14:val="none"/>
        </w:rPr>
        <w:t>Be a U.S. citizen or permanent resident;</w:t>
      </w:r>
    </w:p>
    <w:p w14:paraId="2EF8B598" w14:textId="2A2DF0D7" w:rsidR="007738AE" w:rsidRPr="007738AE" w:rsidRDefault="00B44108" w:rsidP="00F81D6C">
      <w:pPr>
        <w:numPr>
          <w:ilvl w:val="0"/>
          <w:numId w:val="5"/>
        </w:numPr>
        <w:spacing w:after="0" w:line="240" w:lineRule="auto"/>
        <w:ind w:right="-90"/>
        <w:textAlignment w:val="baseline"/>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Be enrolled at least half-time each term, which is defined as an academic course load that is at least one-half of the normal full-time course load, as determined by the institution;</w:t>
      </w:r>
    </w:p>
    <w:p w14:paraId="165B504D" w14:textId="79C25A9A" w:rsidR="007738AE" w:rsidRPr="007738AE" w:rsidRDefault="007738AE" w:rsidP="00F81D6C">
      <w:pPr>
        <w:numPr>
          <w:ilvl w:val="0"/>
          <w:numId w:val="5"/>
        </w:numPr>
        <w:spacing w:after="0" w:line="240" w:lineRule="auto"/>
        <w:textAlignment w:val="baseline"/>
        <w:rPr>
          <w:rFonts w:ascii="Aptos" w:eastAsia="Times New Roman" w:hAnsi="Aptos" w:cs="Times New Roman"/>
          <w:kern w:val="0"/>
          <w:sz w:val="22"/>
          <w:szCs w:val="22"/>
          <w14:ligatures w14:val="none"/>
        </w:rPr>
      </w:pPr>
      <w:r w:rsidRPr="007738AE">
        <w:rPr>
          <w:rFonts w:ascii="Aptos" w:eastAsia="Times New Roman" w:hAnsi="Aptos" w:cs="Times New Roman"/>
          <w:kern w:val="0"/>
          <w:sz w:val="22"/>
          <w:szCs w:val="22"/>
          <w14:ligatures w14:val="none"/>
        </w:rPr>
        <w:t>Maintain satisfactory academic progress;</w:t>
      </w:r>
    </w:p>
    <w:p w14:paraId="482469C5" w14:textId="2426FCBC" w:rsidR="007738AE" w:rsidRPr="007738AE" w:rsidRDefault="007738AE" w:rsidP="00F81D6C">
      <w:pPr>
        <w:numPr>
          <w:ilvl w:val="0"/>
          <w:numId w:val="5"/>
        </w:numPr>
        <w:spacing w:after="0" w:line="240" w:lineRule="auto"/>
        <w:textAlignment w:val="baseline"/>
        <w:rPr>
          <w:rFonts w:ascii="Aptos" w:eastAsia="Times New Roman" w:hAnsi="Aptos" w:cs="Times New Roman"/>
          <w:kern w:val="0"/>
          <w:sz w:val="22"/>
          <w:szCs w:val="22"/>
          <w14:ligatures w14:val="none"/>
        </w:rPr>
      </w:pPr>
      <w:r w:rsidRPr="007738AE">
        <w:rPr>
          <w:rFonts w:ascii="Aptos" w:eastAsia="Times New Roman" w:hAnsi="Aptos" w:cs="Times New Roman"/>
          <w:kern w:val="0"/>
          <w:sz w:val="22"/>
          <w:szCs w:val="22"/>
          <w14:ligatures w14:val="none"/>
        </w:rPr>
        <w:t xml:space="preserve">Agree to work in an underserved community in Ohio in one of the following areas following completion of their degree: an Ohio </w:t>
      </w:r>
      <w:r w:rsidR="004F4B7E">
        <w:rPr>
          <w:rFonts w:ascii="Aptos" w:eastAsia="Times New Roman" w:hAnsi="Aptos" w:cs="Times New Roman"/>
          <w:kern w:val="0"/>
          <w:sz w:val="22"/>
          <w:szCs w:val="22"/>
          <w14:ligatures w14:val="none"/>
        </w:rPr>
        <w:t>Community Behavioral Health Center (</w:t>
      </w:r>
      <w:r w:rsidRPr="007738AE">
        <w:rPr>
          <w:rFonts w:ascii="Aptos" w:eastAsia="Times New Roman" w:hAnsi="Aptos" w:cs="Times New Roman"/>
          <w:kern w:val="0"/>
          <w:sz w:val="22"/>
          <w:szCs w:val="22"/>
          <w14:ligatures w14:val="none"/>
        </w:rPr>
        <w:t>CBHC</w:t>
      </w:r>
      <w:r w:rsidR="004F4B7E">
        <w:rPr>
          <w:rFonts w:ascii="Aptos" w:eastAsia="Times New Roman" w:hAnsi="Aptos" w:cs="Times New Roman"/>
          <w:kern w:val="0"/>
          <w:sz w:val="22"/>
          <w:szCs w:val="22"/>
          <w14:ligatures w14:val="none"/>
        </w:rPr>
        <w:t>)</w:t>
      </w:r>
      <w:r w:rsidRPr="007738AE">
        <w:rPr>
          <w:rFonts w:ascii="Aptos" w:eastAsia="Times New Roman" w:hAnsi="Aptos" w:cs="Times New Roman"/>
          <w:kern w:val="0"/>
          <w:sz w:val="22"/>
          <w:szCs w:val="22"/>
          <w14:ligatures w14:val="none"/>
        </w:rPr>
        <w:t xml:space="preserve">, </w:t>
      </w:r>
      <w:r w:rsidR="00903ADF">
        <w:rPr>
          <w:rFonts w:ascii="Aptos" w:eastAsia="Times New Roman" w:hAnsi="Aptos" w:cs="Times New Roman"/>
          <w:kern w:val="0"/>
          <w:sz w:val="22"/>
          <w:szCs w:val="22"/>
          <w14:ligatures w14:val="none"/>
        </w:rPr>
        <w:t>Federally Qualified Health Center (</w:t>
      </w:r>
      <w:r w:rsidRPr="007738AE">
        <w:rPr>
          <w:rFonts w:ascii="Aptos" w:eastAsia="Times New Roman" w:hAnsi="Aptos" w:cs="Times New Roman"/>
          <w:kern w:val="0"/>
          <w:sz w:val="22"/>
          <w:szCs w:val="22"/>
          <w14:ligatures w14:val="none"/>
        </w:rPr>
        <w:t>FQHC</w:t>
      </w:r>
      <w:r w:rsidR="00903ADF">
        <w:rPr>
          <w:rFonts w:ascii="Aptos" w:eastAsia="Times New Roman" w:hAnsi="Aptos" w:cs="Times New Roman"/>
          <w:kern w:val="0"/>
          <w:sz w:val="22"/>
          <w:szCs w:val="22"/>
          <w14:ligatures w14:val="none"/>
        </w:rPr>
        <w:t>)</w:t>
      </w:r>
      <w:r w:rsidRPr="007738AE">
        <w:rPr>
          <w:rFonts w:ascii="Aptos" w:eastAsia="Times New Roman" w:hAnsi="Aptos" w:cs="Times New Roman"/>
          <w:kern w:val="0"/>
          <w:sz w:val="22"/>
          <w:szCs w:val="22"/>
          <w14:ligatures w14:val="none"/>
        </w:rPr>
        <w:t xml:space="preserve">, child advocacy center, school-based health clinic, behavioral health provider participating in </w:t>
      </w:r>
      <w:proofErr w:type="spellStart"/>
      <w:r w:rsidRPr="007738AE">
        <w:rPr>
          <w:rFonts w:ascii="Aptos" w:eastAsia="Times New Roman" w:hAnsi="Aptos" w:cs="Times New Roman"/>
          <w:kern w:val="0"/>
          <w:sz w:val="22"/>
          <w:szCs w:val="22"/>
          <w14:ligatures w14:val="none"/>
        </w:rPr>
        <w:t>OhioRISE</w:t>
      </w:r>
      <w:proofErr w:type="spellEnd"/>
      <w:r w:rsidR="00D5797E">
        <w:rPr>
          <w:rFonts w:ascii="Aptos" w:eastAsia="Times New Roman" w:hAnsi="Aptos" w:cs="Times New Roman"/>
          <w:kern w:val="0"/>
          <w:sz w:val="22"/>
          <w:szCs w:val="22"/>
          <w14:ligatures w14:val="none"/>
        </w:rPr>
        <w:t xml:space="preserve"> as care management entities</w:t>
      </w:r>
      <w:r w:rsidRPr="007738AE">
        <w:rPr>
          <w:rFonts w:ascii="Aptos" w:eastAsia="Times New Roman" w:hAnsi="Aptos" w:cs="Times New Roman"/>
          <w:kern w:val="0"/>
          <w:sz w:val="22"/>
          <w:szCs w:val="22"/>
          <w14:ligatures w14:val="none"/>
        </w:rPr>
        <w:t xml:space="preserve">, and/or a non-profit </w:t>
      </w:r>
      <w:r w:rsidR="00903ADF">
        <w:rPr>
          <w:rFonts w:ascii="Aptos" w:eastAsia="Times New Roman" w:hAnsi="Aptos" w:cs="Times New Roman"/>
          <w:kern w:val="0"/>
          <w:sz w:val="22"/>
          <w:szCs w:val="22"/>
          <w14:ligatures w14:val="none"/>
        </w:rPr>
        <w:t xml:space="preserve">behavioral healthcare provider </w:t>
      </w:r>
      <w:r w:rsidRPr="007738AE">
        <w:rPr>
          <w:rFonts w:ascii="Aptos" w:eastAsia="Times New Roman" w:hAnsi="Aptos" w:cs="Times New Roman"/>
          <w:kern w:val="0"/>
          <w:sz w:val="22"/>
          <w:szCs w:val="22"/>
          <w14:ligatures w14:val="none"/>
        </w:rPr>
        <w:t xml:space="preserve">where Medicaid is </w:t>
      </w:r>
      <w:r w:rsidR="00903ADF">
        <w:rPr>
          <w:rFonts w:ascii="Aptos" w:eastAsia="Times New Roman" w:hAnsi="Aptos" w:cs="Times New Roman"/>
          <w:kern w:val="0"/>
          <w:sz w:val="22"/>
          <w:szCs w:val="22"/>
          <w14:ligatures w14:val="none"/>
        </w:rPr>
        <w:t>the payor</w:t>
      </w:r>
      <w:r w:rsidR="00131093">
        <w:rPr>
          <w:rFonts w:ascii="Aptos" w:eastAsia="Times New Roman" w:hAnsi="Aptos" w:cs="Times New Roman"/>
          <w:kern w:val="0"/>
          <w:sz w:val="22"/>
          <w:szCs w:val="22"/>
          <w14:ligatures w14:val="none"/>
        </w:rPr>
        <w:t xml:space="preserve"> for</w:t>
      </w:r>
      <w:r w:rsidR="00903ADF">
        <w:rPr>
          <w:rFonts w:ascii="Aptos" w:eastAsia="Times New Roman" w:hAnsi="Aptos" w:cs="Times New Roman"/>
          <w:kern w:val="0"/>
          <w:sz w:val="22"/>
          <w:szCs w:val="22"/>
          <w14:ligatures w14:val="none"/>
        </w:rPr>
        <w:t xml:space="preserve"> </w:t>
      </w:r>
      <w:r w:rsidRPr="007738AE">
        <w:rPr>
          <w:rFonts w:ascii="Aptos" w:eastAsia="Times New Roman" w:hAnsi="Aptos" w:cs="Times New Roman"/>
          <w:kern w:val="0"/>
          <w:sz w:val="22"/>
          <w:szCs w:val="22"/>
          <w14:ligatures w14:val="none"/>
        </w:rPr>
        <w:t>the majority of their clientele.</w:t>
      </w:r>
    </w:p>
    <w:p w14:paraId="37FA9591" w14:textId="77777777" w:rsidR="007738AE" w:rsidRPr="007738AE" w:rsidRDefault="007738AE" w:rsidP="00F81D6C">
      <w:pPr>
        <w:numPr>
          <w:ilvl w:val="1"/>
          <w:numId w:val="5"/>
        </w:numPr>
        <w:spacing w:after="0" w:line="240" w:lineRule="auto"/>
        <w:textAlignment w:val="baseline"/>
        <w:rPr>
          <w:rFonts w:ascii="Aptos" w:eastAsia="Times New Roman" w:hAnsi="Aptos" w:cs="Times New Roman"/>
          <w:kern w:val="0"/>
          <w:sz w:val="22"/>
          <w:szCs w:val="22"/>
          <w14:ligatures w14:val="none"/>
        </w:rPr>
      </w:pPr>
      <w:r w:rsidRPr="007738AE">
        <w:rPr>
          <w:rFonts w:ascii="Aptos" w:eastAsia="Times New Roman" w:hAnsi="Aptos" w:cs="Times New Roman"/>
          <w:kern w:val="0"/>
          <w:sz w:val="22"/>
          <w:szCs w:val="22"/>
          <w14:ligatures w14:val="none"/>
        </w:rPr>
        <w:t>The required term of employment will be equal to the number of years that the student receives OBHS funding (e.g.: a student that receives funding for two years will be required to work at an eligible place of employment for two years).</w:t>
      </w:r>
    </w:p>
    <w:p w14:paraId="23489DD7" w14:textId="77777777" w:rsidR="007738AE" w:rsidRDefault="007738AE" w:rsidP="00F81D6C">
      <w:pPr>
        <w:numPr>
          <w:ilvl w:val="1"/>
          <w:numId w:val="5"/>
        </w:numPr>
        <w:spacing w:after="0" w:line="240" w:lineRule="auto"/>
        <w:textAlignment w:val="baseline"/>
        <w:rPr>
          <w:rFonts w:ascii="Aptos" w:eastAsia="Times New Roman" w:hAnsi="Aptos" w:cs="Times New Roman"/>
          <w:kern w:val="0"/>
          <w:sz w:val="22"/>
          <w:szCs w:val="22"/>
          <w14:ligatures w14:val="none"/>
        </w:rPr>
      </w:pPr>
      <w:r w:rsidRPr="007738AE">
        <w:rPr>
          <w:rFonts w:ascii="Aptos" w:eastAsia="Times New Roman" w:hAnsi="Aptos" w:cs="Times New Roman"/>
          <w:kern w:val="0"/>
          <w:sz w:val="22"/>
          <w:szCs w:val="22"/>
          <w14:ligatures w14:val="none"/>
        </w:rPr>
        <w:t>The student is expected to begin their employment commitment at an eligible place of employment within 6 months of earning their graduate degree.</w:t>
      </w:r>
    </w:p>
    <w:p w14:paraId="5AFAACA3" w14:textId="77777777" w:rsidR="00002DEF" w:rsidRDefault="00002DEF" w:rsidP="00002DEF">
      <w:pPr>
        <w:spacing w:after="0" w:line="240" w:lineRule="auto"/>
        <w:ind w:left="1440"/>
        <w:textAlignment w:val="baseline"/>
        <w:rPr>
          <w:rFonts w:ascii="Aptos" w:eastAsia="Times New Roman" w:hAnsi="Aptos" w:cs="Times New Roman"/>
          <w:kern w:val="0"/>
          <w:sz w:val="22"/>
          <w:szCs w:val="22"/>
          <w14:ligatures w14:val="none"/>
        </w:rPr>
      </w:pPr>
    </w:p>
    <w:p w14:paraId="28990EAF" w14:textId="6C6B7C01" w:rsidR="002D3CC6" w:rsidRPr="002E5DB8" w:rsidRDefault="00BC5962" w:rsidP="00BC5962">
      <w:pPr>
        <w:tabs>
          <w:tab w:val="left" w:pos="4500"/>
        </w:tabs>
        <w:spacing w:after="0" w:line="240" w:lineRule="auto"/>
        <w:ind w:left="1440"/>
        <w:textAlignment w:val="baseline"/>
        <w:rPr>
          <w:rFonts w:ascii="Aptos" w:eastAsia="Times New Roman" w:hAnsi="Aptos" w:cs="Times New Roman"/>
          <w:b/>
          <w:bCs/>
          <w:kern w:val="0"/>
          <w:sz w:val="22"/>
          <w:szCs w:val="22"/>
          <w14:ligatures w14:val="none"/>
        </w:rPr>
      </w:pPr>
      <w:r>
        <w:rPr>
          <w:rFonts w:ascii="Aptos" w:eastAsia="Times New Roman" w:hAnsi="Aptos" w:cs="Times New Roman"/>
          <w:kern w:val="0"/>
          <w:sz w:val="22"/>
          <w:szCs w:val="22"/>
          <w14:ligatures w14:val="none"/>
        </w:rPr>
        <w:tab/>
      </w:r>
      <w:r w:rsidR="002D3CC6" w:rsidRPr="002E5DB8">
        <w:rPr>
          <w:rFonts w:ascii="Aptos" w:eastAsia="Times New Roman" w:hAnsi="Aptos" w:cs="Times New Roman"/>
          <w:b/>
          <w:bCs/>
          <w:kern w:val="0"/>
          <w:sz w:val="22"/>
          <w:szCs w:val="22"/>
          <w14:ligatures w14:val="none"/>
        </w:rPr>
        <w:t>AND</w:t>
      </w:r>
    </w:p>
    <w:p w14:paraId="3852BBD7" w14:textId="0CF763BB" w:rsidR="002D3CC6" w:rsidRDefault="002D3CC6" w:rsidP="00F81D6C">
      <w:pPr>
        <w:numPr>
          <w:ilvl w:val="0"/>
          <w:numId w:val="5"/>
        </w:numPr>
        <w:spacing w:after="0" w:line="240" w:lineRule="auto"/>
        <w:textAlignment w:val="baseline"/>
        <w:rPr>
          <w:rFonts w:ascii="Aptos" w:eastAsia="Times New Roman" w:hAnsi="Aptos" w:cs="Times New Roman"/>
          <w:kern w:val="0"/>
          <w:sz w:val="22"/>
          <w:szCs w:val="22"/>
          <w14:ligatures w14:val="none"/>
        </w:rPr>
      </w:pPr>
      <w:r w:rsidRPr="007738AE">
        <w:rPr>
          <w:rFonts w:ascii="Aptos" w:eastAsia="Times New Roman" w:hAnsi="Aptos" w:cs="Times New Roman"/>
          <w:kern w:val="0"/>
          <w:sz w:val="22"/>
          <w:szCs w:val="22"/>
          <w14:ligatures w14:val="none"/>
        </w:rPr>
        <w:t xml:space="preserve">Be enrolled or accepted for enrollment in a </w:t>
      </w:r>
      <w:r w:rsidR="00AE0248">
        <w:rPr>
          <w:rFonts w:ascii="Aptos" w:eastAsia="Times New Roman" w:hAnsi="Aptos" w:cs="Times New Roman"/>
          <w:kern w:val="0"/>
          <w:sz w:val="22"/>
          <w:szCs w:val="22"/>
          <w14:ligatures w14:val="none"/>
        </w:rPr>
        <w:t>program in an eligible CIP code as listed above;</w:t>
      </w:r>
    </w:p>
    <w:p w14:paraId="54977A42" w14:textId="77777777" w:rsidR="00002DEF" w:rsidRPr="007738AE" w:rsidRDefault="00002DEF" w:rsidP="00002DEF">
      <w:pPr>
        <w:spacing w:after="0" w:line="240" w:lineRule="auto"/>
        <w:ind w:left="720"/>
        <w:textAlignment w:val="baseline"/>
        <w:rPr>
          <w:rFonts w:ascii="Aptos" w:eastAsia="Times New Roman" w:hAnsi="Aptos" w:cs="Times New Roman"/>
          <w:kern w:val="0"/>
          <w:sz w:val="22"/>
          <w:szCs w:val="22"/>
          <w14:ligatures w14:val="none"/>
        </w:rPr>
      </w:pPr>
    </w:p>
    <w:p w14:paraId="58FCF448" w14:textId="77777777" w:rsidR="002D3CC6" w:rsidRPr="007738AE" w:rsidRDefault="002D3CC6" w:rsidP="00BC5962">
      <w:pPr>
        <w:spacing w:after="0" w:line="240" w:lineRule="auto"/>
        <w:jc w:val="center"/>
        <w:textAlignment w:val="baseline"/>
        <w:rPr>
          <w:rFonts w:ascii="Aptos" w:eastAsia="Times New Roman" w:hAnsi="Aptos" w:cs="Times New Roman"/>
          <w:b/>
          <w:bCs/>
          <w:kern w:val="0"/>
          <w:sz w:val="22"/>
          <w:szCs w:val="22"/>
          <w14:ligatures w14:val="none"/>
        </w:rPr>
      </w:pPr>
      <w:r w:rsidRPr="007738AE">
        <w:rPr>
          <w:rFonts w:ascii="Aptos" w:eastAsia="Times New Roman" w:hAnsi="Aptos" w:cs="Times New Roman"/>
          <w:b/>
          <w:bCs/>
          <w:kern w:val="0"/>
          <w:sz w:val="22"/>
          <w:szCs w:val="22"/>
          <w14:ligatures w14:val="none"/>
        </w:rPr>
        <w:t>-OR-</w:t>
      </w:r>
    </w:p>
    <w:p w14:paraId="7B344B70" w14:textId="71F95A8D" w:rsidR="002D3CC6" w:rsidRPr="007738AE" w:rsidRDefault="002D3CC6" w:rsidP="00F81D6C">
      <w:pPr>
        <w:numPr>
          <w:ilvl w:val="0"/>
          <w:numId w:val="5"/>
        </w:numPr>
        <w:spacing w:after="0" w:line="240" w:lineRule="auto"/>
        <w:textAlignment w:val="baseline"/>
        <w:rPr>
          <w:rFonts w:ascii="Aptos" w:eastAsia="Times New Roman" w:hAnsi="Aptos" w:cs="Times New Roman"/>
          <w:kern w:val="0"/>
          <w:sz w:val="22"/>
          <w:szCs w:val="22"/>
          <w14:ligatures w14:val="none"/>
        </w:rPr>
      </w:pPr>
      <w:r w:rsidRPr="007738AE">
        <w:rPr>
          <w:rFonts w:ascii="Aptos" w:eastAsia="Times New Roman" w:hAnsi="Aptos" w:cs="Times New Roman"/>
          <w:kern w:val="0"/>
          <w:sz w:val="22"/>
          <w:szCs w:val="22"/>
          <w14:ligatures w14:val="none"/>
        </w:rPr>
        <w:t xml:space="preserve">Be enrolled in the final two years of an approved doctoral or professional degree program in </w:t>
      </w:r>
      <w:r w:rsidR="00AE0248">
        <w:rPr>
          <w:rFonts w:ascii="Aptos" w:eastAsia="Times New Roman" w:hAnsi="Aptos" w:cs="Times New Roman"/>
          <w:kern w:val="0"/>
          <w:sz w:val="22"/>
          <w:szCs w:val="22"/>
          <w14:ligatures w14:val="none"/>
        </w:rPr>
        <w:t>a program in an eligible CIP code as listed above.</w:t>
      </w:r>
    </w:p>
    <w:p w14:paraId="46690061" w14:textId="77777777" w:rsidR="002D3CC6" w:rsidRPr="007738AE" w:rsidRDefault="002D3CC6" w:rsidP="001A0DBA">
      <w:pPr>
        <w:spacing w:after="0" w:line="240" w:lineRule="auto"/>
        <w:ind w:left="1440"/>
        <w:textAlignment w:val="baseline"/>
        <w:rPr>
          <w:rFonts w:ascii="Aptos" w:eastAsia="Times New Roman" w:hAnsi="Aptos" w:cs="Times New Roman"/>
          <w:kern w:val="0"/>
          <w:sz w:val="22"/>
          <w:szCs w:val="22"/>
          <w14:ligatures w14:val="none"/>
        </w:rPr>
      </w:pPr>
    </w:p>
    <w:p w14:paraId="6F22C5DF" w14:textId="32D459D8" w:rsidR="007738AE" w:rsidRPr="000E6CE2" w:rsidRDefault="000E6CE2" w:rsidP="000E6CE2">
      <w:pPr>
        <w:spacing w:after="0" w:line="240" w:lineRule="auto"/>
        <w:ind w:left="720"/>
        <w:textAlignment w:val="baseline"/>
        <w:rPr>
          <w:rFonts w:ascii="Aptos" w:eastAsia="Times New Roman" w:hAnsi="Aptos" w:cs="Times New Roman"/>
          <w:kern w:val="0"/>
          <w:sz w:val="22"/>
          <w:szCs w:val="22"/>
          <w14:ligatures w14:val="none"/>
        </w:rPr>
      </w:pPr>
      <w:r>
        <w:rPr>
          <w:rFonts w:ascii="Aptos" w:eastAsia="Times New Roman" w:hAnsi="Aptos" w:cs="Times New Roman"/>
          <w:b/>
          <w:bCs/>
          <w:kern w:val="0"/>
          <w:sz w:val="22"/>
          <w:szCs w:val="22"/>
          <w14:ligatures w14:val="none"/>
        </w:rPr>
        <w:t>NOTE:</w:t>
      </w:r>
      <w:r>
        <w:rPr>
          <w:rFonts w:ascii="Aptos" w:eastAsia="Times New Roman" w:hAnsi="Aptos" w:cs="Times New Roman"/>
          <w:kern w:val="0"/>
          <w:sz w:val="22"/>
          <w:szCs w:val="22"/>
          <w14:ligatures w14:val="none"/>
        </w:rPr>
        <w:t xml:space="preserve"> Students will be required to sign a </w:t>
      </w:r>
      <w:r>
        <w:rPr>
          <w:rFonts w:ascii="Aptos" w:eastAsia="Times New Roman" w:hAnsi="Aptos" w:cs="Times New Roman"/>
          <w:i/>
          <w:iCs/>
          <w:kern w:val="0"/>
          <w:sz w:val="22"/>
          <w:szCs w:val="22"/>
          <w14:ligatures w14:val="none"/>
        </w:rPr>
        <w:t>Student Participation Agreement</w:t>
      </w:r>
      <w:r>
        <w:rPr>
          <w:rFonts w:ascii="Aptos" w:eastAsia="Times New Roman" w:hAnsi="Aptos" w:cs="Times New Roman"/>
          <w:kern w:val="0"/>
          <w:sz w:val="22"/>
          <w:szCs w:val="22"/>
          <w14:ligatures w14:val="none"/>
        </w:rPr>
        <w:t xml:space="preserve"> </w:t>
      </w:r>
      <w:r w:rsidR="004B5C28">
        <w:rPr>
          <w:rFonts w:ascii="Aptos" w:eastAsia="Times New Roman" w:hAnsi="Aptos" w:cs="Times New Roman"/>
          <w:b/>
          <w:bCs/>
          <w:kern w:val="0"/>
          <w:sz w:val="22"/>
          <w:szCs w:val="22"/>
          <w14:ligatures w14:val="none"/>
        </w:rPr>
        <w:t>(</w:t>
      </w:r>
      <w:r w:rsidR="002D3CC6">
        <w:rPr>
          <w:rFonts w:ascii="Aptos" w:eastAsia="Times New Roman" w:hAnsi="Aptos" w:cs="Times New Roman"/>
          <w:b/>
          <w:bCs/>
          <w:kern w:val="0"/>
          <w:sz w:val="22"/>
          <w:szCs w:val="22"/>
          <w14:ligatures w14:val="none"/>
        </w:rPr>
        <w:t xml:space="preserve">Example provided as </w:t>
      </w:r>
      <w:r w:rsidR="00E62413">
        <w:rPr>
          <w:rFonts w:ascii="Aptos" w:eastAsia="Times New Roman" w:hAnsi="Aptos" w:cs="Times New Roman"/>
          <w:b/>
          <w:bCs/>
          <w:kern w:val="0"/>
          <w:sz w:val="22"/>
          <w:szCs w:val="22"/>
          <w14:ligatures w14:val="none"/>
        </w:rPr>
        <w:t>Attachment</w:t>
      </w:r>
      <w:r w:rsidR="004B5C28">
        <w:rPr>
          <w:rFonts w:ascii="Aptos" w:eastAsia="Times New Roman" w:hAnsi="Aptos" w:cs="Times New Roman"/>
          <w:b/>
          <w:bCs/>
          <w:kern w:val="0"/>
          <w:sz w:val="22"/>
          <w:szCs w:val="22"/>
          <w14:ligatures w14:val="none"/>
        </w:rPr>
        <w:t xml:space="preserve"> </w:t>
      </w:r>
      <w:r w:rsidR="00E62413">
        <w:rPr>
          <w:rFonts w:ascii="Aptos" w:eastAsia="Times New Roman" w:hAnsi="Aptos" w:cs="Times New Roman"/>
          <w:b/>
          <w:bCs/>
          <w:kern w:val="0"/>
          <w:sz w:val="22"/>
          <w:szCs w:val="22"/>
          <w14:ligatures w14:val="none"/>
        </w:rPr>
        <w:t>III</w:t>
      </w:r>
      <w:r w:rsidR="004B5C28">
        <w:rPr>
          <w:rFonts w:ascii="Aptos" w:eastAsia="Times New Roman" w:hAnsi="Aptos" w:cs="Times New Roman"/>
          <w:b/>
          <w:bCs/>
          <w:kern w:val="0"/>
          <w:sz w:val="22"/>
          <w:szCs w:val="22"/>
          <w14:ligatures w14:val="none"/>
        </w:rPr>
        <w:t>)</w:t>
      </w:r>
      <w:r w:rsidR="004B5C28">
        <w:rPr>
          <w:rFonts w:ascii="Aptos" w:eastAsia="Times New Roman" w:hAnsi="Aptos" w:cs="Times New Roman"/>
          <w:kern w:val="0"/>
          <w:sz w:val="22"/>
          <w:szCs w:val="22"/>
          <w14:ligatures w14:val="none"/>
        </w:rPr>
        <w:t xml:space="preserve"> </w:t>
      </w:r>
      <w:r>
        <w:rPr>
          <w:rFonts w:ascii="Aptos" w:eastAsia="Times New Roman" w:hAnsi="Aptos" w:cs="Times New Roman"/>
          <w:kern w:val="0"/>
          <w:sz w:val="22"/>
          <w:szCs w:val="22"/>
          <w14:ligatures w14:val="none"/>
        </w:rPr>
        <w:t xml:space="preserve">that will be kept </w:t>
      </w:r>
      <w:proofErr w:type="gramStart"/>
      <w:r>
        <w:rPr>
          <w:rFonts w:ascii="Aptos" w:eastAsia="Times New Roman" w:hAnsi="Aptos" w:cs="Times New Roman"/>
          <w:kern w:val="0"/>
          <w:sz w:val="22"/>
          <w:szCs w:val="22"/>
          <w14:ligatures w14:val="none"/>
        </w:rPr>
        <w:t>on</w:t>
      </w:r>
      <w:proofErr w:type="gramEnd"/>
      <w:r>
        <w:rPr>
          <w:rFonts w:ascii="Aptos" w:eastAsia="Times New Roman" w:hAnsi="Aptos" w:cs="Times New Roman"/>
          <w:kern w:val="0"/>
          <w:sz w:val="22"/>
          <w:szCs w:val="22"/>
          <w14:ligatures w14:val="none"/>
        </w:rPr>
        <w:t xml:space="preserve"> file with the institution</w:t>
      </w:r>
      <w:r w:rsidR="008759C0">
        <w:rPr>
          <w:rFonts w:ascii="Aptos" w:eastAsia="Times New Roman" w:hAnsi="Aptos" w:cs="Times New Roman"/>
          <w:kern w:val="0"/>
          <w:sz w:val="22"/>
          <w:szCs w:val="22"/>
          <w14:ligatures w14:val="none"/>
        </w:rPr>
        <w:t xml:space="preserve"> and submitted to HIO as a part of any request for disbursement of funds</w:t>
      </w:r>
      <w:r>
        <w:rPr>
          <w:rFonts w:ascii="Aptos" w:eastAsia="Times New Roman" w:hAnsi="Aptos" w:cs="Times New Roman"/>
          <w:kern w:val="0"/>
          <w:sz w:val="22"/>
          <w:szCs w:val="22"/>
          <w14:ligatures w14:val="none"/>
        </w:rPr>
        <w:t xml:space="preserve">. </w:t>
      </w:r>
    </w:p>
    <w:p w14:paraId="49E90DC0" w14:textId="776D9CA8" w:rsidR="00AA7E3C" w:rsidRDefault="00AA7E3C">
      <w:pPr>
        <w:rPr>
          <w:rFonts w:ascii="Aptos" w:eastAsia="Times New Roman" w:hAnsi="Aptos" w:cs="Times New Roman"/>
          <w:b/>
          <w:bCs/>
          <w:kern w:val="0"/>
          <w:sz w:val="22"/>
          <w:szCs w:val="22"/>
          <w14:ligatures w14:val="none"/>
        </w:rPr>
      </w:pPr>
    </w:p>
    <w:p w14:paraId="29127EAD" w14:textId="77777777" w:rsidR="002F0D53" w:rsidRDefault="002F0D53" w:rsidP="00C23F04">
      <w:pPr>
        <w:spacing w:after="0" w:line="240" w:lineRule="auto"/>
        <w:textAlignment w:val="baseline"/>
        <w:rPr>
          <w:rFonts w:ascii="Aptos" w:eastAsia="Times New Roman" w:hAnsi="Aptos" w:cs="Times New Roman"/>
          <w:b/>
          <w:bCs/>
          <w:kern w:val="0"/>
          <w:sz w:val="22"/>
          <w:szCs w:val="22"/>
          <w14:ligatures w14:val="none"/>
        </w:rPr>
      </w:pPr>
    </w:p>
    <w:p w14:paraId="27DD73CA" w14:textId="2E69BA08"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lastRenderedPageBreak/>
        <w:t>Proposal Review Process and Timeline:</w:t>
      </w:r>
      <w:r w:rsidRPr="00C23F04">
        <w:rPr>
          <w:rFonts w:ascii="Aptos" w:eastAsia="Times New Roman" w:hAnsi="Aptos" w:cs="Times New Roman"/>
          <w:kern w:val="0"/>
          <w:sz w:val="22"/>
          <w:szCs w:val="22"/>
          <w14:ligatures w14:val="none"/>
        </w:rPr>
        <w:t> </w:t>
      </w:r>
    </w:p>
    <w:p w14:paraId="75AFDCA1"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b/>
          <w:bCs/>
          <w:kern w:val="0"/>
          <w:sz w:val="22"/>
          <w:szCs w:val="22"/>
          <w14:ligatures w14:val="none"/>
        </w:rPr>
        <w:t> </w:t>
      </w:r>
      <w:r w:rsidRPr="00C23F04">
        <w:rPr>
          <w:rFonts w:ascii="Aptos" w:eastAsia="Times New Roman" w:hAnsi="Aptos" w:cs="Times New Roman"/>
          <w:kern w:val="0"/>
          <w:sz w:val="22"/>
          <w:szCs w:val="22"/>
          <w14:ligatures w14:val="none"/>
        </w:rPr>
        <w:t> </w:t>
      </w:r>
    </w:p>
    <w:p w14:paraId="76AFFAEE" w14:textId="0C63EF64"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xml:space="preserve">The schedule below may be revised at the discretion of </w:t>
      </w:r>
      <w:r w:rsidR="00B40E0B">
        <w:rPr>
          <w:rFonts w:ascii="Aptos" w:eastAsia="Times New Roman" w:hAnsi="Aptos" w:cs="Times New Roman"/>
          <w:kern w:val="0"/>
          <w:sz w:val="22"/>
          <w:szCs w:val="22"/>
          <w14:ligatures w14:val="none"/>
        </w:rPr>
        <w:t>ODBH</w:t>
      </w:r>
      <w:r w:rsidRPr="00C23F04">
        <w:rPr>
          <w:rFonts w:ascii="Aptos" w:eastAsia="Times New Roman" w:hAnsi="Aptos" w:cs="Times New Roman"/>
          <w:kern w:val="0"/>
          <w:sz w:val="22"/>
          <w:szCs w:val="22"/>
          <w14:ligatures w14:val="none"/>
        </w:rPr>
        <w:t xml:space="preserve">. Any changes will be communicated to </w:t>
      </w:r>
      <w:r w:rsidR="00C524E2">
        <w:rPr>
          <w:rFonts w:ascii="Aptos" w:eastAsia="Times New Roman" w:hAnsi="Aptos" w:cs="Times New Roman"/>
          <w:kern w:val="0"/>
          <w:sz w:val="22"/>
          <w:szCs w:val="22"/>
          <w14:ligatures w14:val="none"/>
        </w:rPr>
        <w:t>respondents at https://rfp.ohiohighered.org.</w:t>
      </w:r>
      <w:r w:rsidRPr="00C23F04">
        <w:rPr>
          <w:rFonts w:ascii="Aptos" w:eastAsia="Times New Roman" w:hAnsi="Aptos" w:cs="Times New Roman"/>
          <w:kern w:val="0"/>
          <w:sz w:val="22"/>
          <w:szCs w:val="22"/>
          <w14:ligatures w14:val="none"/>
        </w:rPr>
        <w:t>  </w:t>
      </w:r>
    </w:p>
    <w:p w14:paraId="583A72C6"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425436A7" w14:textId="38C02F2B" w:rsidR="00C23F04" w:rsidRPr="00BC5962" w:rsidRDefault="00C23F04" w:rsidP="00F81D6C">
      <w:pPr>
        <w:pStyle w:val="ListParagraph"/>
        <w:numPr>
          <w:ilvl w:val="0"/>
          <w:numId w:val="4"/>
        </w:numPr>
        <w:spacing w:after="0" w:line="240" w:lineRule="auto"/>
        <w:textAlignment w:val="baseline"/>
        <w:rPr>
          <w:rFonts w:ascii="Times New Roman" w:eastAsia="Times New Roman" w:hAnsi="Times New Roman" w:cs="Times New Roman"/>
          <w:kern w:val="0"/>
          <w14:ligatures w14:val="none"/>
        </w:rPr>
      </w:pPr>
      <w:r w:rsidRPr="003D36B2">
        <w:rPr>
          <w:rFonts w:ascii="Aptos" w:eastAsia="Times New Roman" w:hAnsi="Aptos" w:cs="Times New Roman"/>
          <w:kern w:val="0"/>
          <w:sz w:val="22"/>
          <w:szCs w:val="22"/>
          <w14:ligatures w14:val="none"/>
        </w:rPr>
        <w:t>Request for Proposals Released</w:t>
      </w:r>
      <w:r w:rsidR="003D36B2" w:rsidRPr="003D36B2">
        <w:rPr>
          <w:rFonts w:ascii="Aptos" w:eastAsia="Times New Roman" w:hAnsi="Aptos" w:cs="Times New Roman"/>
          <w:kern w:val="0"/>
          <w:sz w:val="22"/>
          <w:szCs w:val="22"/>
          <w14:ligatures w14:val="none"/>
        </w:rPr>
        <w:t>:</w:t>
      </w:r>
      <w:r w:rsidR="003D36B2" w:rsidRPr="003D36B2">
        <w:rPr>
          <w:rFonts w:ascii="Calibri" w:eastAsia="Times New Roman" w:hAnsi="Calibri" w:cs="Calibri"/>
          <w:kern w:val="0"/>
          <w:sz w:val="22"/>
          <w:szCs w:val="22"/>
          <w14:ligatures w14:val="none"/>
        </w:rPr>
        <w:t xml:space="preserve"> </w:t>
      </w:r>
      <w:r w:rsidR="00BC5962">
        <w:rPr>
          <w:rFonts w:ascii="Calibri" w:eastAsia="Times New Roman" w:hAnsi="Calibri" w:cs="Calibri"/>
          <w:kern w:val="0"/>
          <w:sz w:val="22"/>
          <w:szCs w:val="22"/>
          <w14:ligatures w14:val="none"/>
        </w:rPr>
        <w:t>April 27</w:t>
      </w:r>
      <w:r w:rsidR="00C2113F" w:rsidRPr="00BC5962">
        <w:rPr>
          <w:rFonts w:ascii="Calibri" w:eastAsia="Times New Roman" w:hAnsi="Calibri" w:cs="Calibri"/>
          <w:kern w:val="0"/>
          <w:sz w:val="22"/>
          <w:szCs w:val="22"/>
          <w14:ligatures w14:val="none"/>
        </w:rPr>
        <w:t>, 2026</w:t>
      </w:r>
      <w:r w:rsidRPr="00BC5962">
        <w:rPr>
          <w:rFonts w:ascii="Calibri" w:eastAsia="Times New Roman" w:hAnsi="Calibri" w:cs="Calibri"/>
          <w:kern w:val="0"/>
          <w14:ligatures w14:val="none"/>
        </w:rPr>
        <w:tab/>
      </w:r>
      <w:r w:rsidRPr="00BC5962">
        <w:rPr>
          <w:rFonts w:ascii="Calibri" w:eastAsia="Times New Roman" w:hAnsi="Calibri" w:cs="Calibri"/>
          <w:kern w:val="0"/>
          <w14:ligatures w14:val="none"/>
        </w:rPr>
        <w:tab/>
      </w:r>
      <w:r w:rsidRPr="00BC5962">
        <w:rPr>
          <w:rFonts w:ascii="Calibri" w:eastAsia="Times New Roman" w:hAnsi="Calibri" w:cs="Calibri"/>
          <w:kern w:val="0"/>
          <w14:ligatures w14:val="none"/>
        </w:rPr>
        <w:tab/>
      </w:r>
      <w:r w:rsidRPr="00BC5962">
        <w:rPr>
          <w:rFonts w:ascii="Aptos" w:eastAsia="Times New Roman" w:hAnsi="Aptos" w:cs="Times New Roman"/>
          <w:kern w:val="0"/>
          <w:sz w:val="22"/>
          <w:szCs w:val="22"/>
          <w14:ligatures w14:val="none"/>
        </w:rPr>
        <w:t>  </w:t>
      </w:r>
    </w:p>
    <w:p w14:paraId="078459C5" w14:textId="1929A102" w:rsidR="00473BFF" w:rsidRPr="00BC5962" w:rsidRDefault="00473BFF" w:rsidP="00F81D6C">
      <w:pPr>
        <w:pStyle w:val="ListParagraph"/>
        <w:numPr>
          <w:ilvl w:val="0"/>
          <w:numId w:val="4"/>
        </w:numPr>
        <w:spacing w:after="0" w:line="240" w:lineRule="auto"/>
        <w:textAlignment w:val="baseline"/>
        <w:rPr>
          <w:rFonts w:ascii="Aptos" w:eastAsia="Times New Roman" w:hAnsi="Aptos" w:cs="Times New Roman"/>
          <w:kern w:val="0"/>
          <w:sz w:val="22"/>
          <w:szCs w:val="22"/>
          <w14:ligatures w14:val="none"/>
        </w:rPr>
      </w:pPr>
      <w:r w:rsidRPr="00BC5962">
        <w:rPr>
          <w:rFonts w:ascii="Aptos" w:eastAsia="Times New Roman" w:hAnsi="Aptos" w:cs="Times New Roman"/>
          <w:kern w:val="0"/>
          <w:sz w:val="22"/>
          <w:szCs w:val="22"/>
          <w14:ligatures w14:val="none"/>
        </w:rPr>
        <w:t xml:space="preserve">Webinar for RFP: </w:t>
      </w:r>
      <w:r w:rsidR="002968F8">
        <w:rPr>
          <w:rFonts w:ascii="Aptos" w:eastAsia="Times New Roman" w:hAnsi="Aptos" w:cs="Times New Roman"/>
          <w:kern w:val="0"/>
          <w:sz w:val="22"/>
          <w:szCs w:val="22"/>
          <w14:ligatures w14:val="none"/>
        </w:rPr>
        <w:t>11:00</w:t>
      </w:r>
      <w:r w:rsidR="000B55B5">
        <w:rPr>
          <w:rFonts w:ascii="Aptos" w:eastAsia="Times New Roman" w:hAnsi="Aptos" w:cs="Times New Roman"/>
          <w:kern w:val="0"/>
          <w:sz w:val="22"/>
          <w:szCs w:val="22"/>
          <w14:ligatures w14:val="none"/>
        </w:rPr>
        <w:t xml:space="preserve"> AM</w:t>
      </w:r>
      <w:r w:rsidR="007738AE" w:rsidRPr="00BC5962">
        <w:rPr>
          <w:rFonts w:ascii="Aptos" w:eastAsia="Times New Roman" w:hAnsi="Aptos" w:cs="Times New Roman"/>
          <w:kern w:val="0"/>
          <w:sz w:val="22"/>
          <w:szCs w:val="22"/>
          <w14:ligatures w14:val="none"/>
        </w:rPr>
        <w:t xml:space="preserve">, </w:t>
      </w:r>
      <w:r w:rsidR="002968F8">
        <w:rPr>
          <w:rFonts w:ascii="Aptos" w:eastAsia="Times New Roman" w:hAnsi="Aptos" w:cs="Times New Roman"/>
          <w:kern w:val="0"/>
          <w:sz w:val="22"/>
          <w:szCs w:val="22"/>
          <w14:ligatures w14:val="none"/>
        </w:rPr>
        <w:t>May 6</w:t>
      </w:r>
      <w:r w:rsidR="007738AE" w:rsidRPr="00BC5962">
        <w:rPr>
          <w:rFonts w:ascii="Aptos" w:eastAsia="Times New Roman" w:hAnsi="Aptos" w:cs="Times New Roman"/>
          <w:kern w:val="0"/>
          <w:sz w:val="22"/>
          <w:szCs w:val="22"/>
          <w14:ligatures w14:val="none"/>
        </w:rPr>
        <w:t xml:space="preserve">, </w:t>
      </w:r>
      <w:proofErr w:type="gramStart"/>
      <w:r w:rsidR="007738AE" w:rsidRPr="00BC5962">
        <w:rPr>
          <w:rFonts w:ascii="Aptos" w:eastAsia="Times New Roman" w:hAnsi="Aptos" w:cs="Times New Roman"/>
          <w:kern w:val="0"/>
          <w:sz w:val="22"/>
          <w:szCs w:val="22"/>
          <w14:ligatures w14:val="none"/>
        </w:rPr>
        <w:t xml:space="preserve">2026 </w:t>
      </w:r>
      <w:r w:rsidR="00E06841" w:rsidRPr="00BC5962">
        <w:rPr>
          <w:rFonts w:ascii="Aptos" w:eastAsia="Times New Roman" w:hAnsi="Aptos" w:cs="Times New Roman"/>
          <w:kern w:val="0"/>
          <w:sz w:val="22"/>
          <w:szCs w:val="22"/>
          <w14:ligatures w14:val="none"/>
        </w:rPr>
        <w:t xml:space="preserve"> </w:t>
      </w:r>
      <w:r w:rsidR="00E06841" w:rsidRPr="00BC5962">
        <w:rPr>
          <w:rFonts w:ascii="Aptos" w:eastAsia="Times New Roman" w:hAnsi="Aptos" w:cs="Times New Roman"/>
          <w:kern w:val="0"/>
          <w:sz w:val="22"/>
          <w:szCs w:val="22"/>
          <w14:ligatures w14:val="none"/>
        </w:rPr>
        <w:tab/>
      </w:r>
      <w:proofErr w:type="gramEnd"/>
      <w:r w:rsidR="00260631" w:rsidRPr="00260631">
        <w:rPr>
          <w:rFonts w:ascii="Aptos" w:eastAsia="Times New Roman" w:hAnsi="Aptos" w:cs="Times New Roman"/>
          <w:b/>
          <w:bCs/>
          <w:kern w:val="0"/>
          <w14:ligatures w14:val="none"/>
        </w:rPr>
        <w:fldChar w:fldCharType="begin"/>
      </w:r>
      <w:r w:rsidR="00260631" w:rsidRPr="00260631">
        <w:rPr>
          <w:rFonts w:ascii="Aptos" w:eastAsia="Times New Roman" w:hAnsi="Aptos" w:cs="Times New Roman"/>
          <w:b/>
          <w:bCs/>
          <w:kern w:val="0"/>
          <w14:ligatures w14:val="none"/>
        </w:rPr>
        <w:instrText>HYPERLINK "https://teams.microsoft.com/l/meetup-join/19%3ameeting_MjhiOTExMGMtZTUxYS00NDEwLWEzOTYtNDM5MWI4MDg4ZmFm%40thread.v2/0?context=%7b%22Tid%22%3a%2250f8fcc4-94d8-4f07-84eb-36ed57c7c8a2%22%2c%22Oid%22%3a%2278943a40-5e30-4b88-b9ee-f025a99df257%22%7d"</w:instrText>
      </w:r>
      <w:r w:rsidR="00260631" w:rsidRPr="00260631">
        <w:rPr>
          <w:rFonts w:ascii="Aptos" w:eastAsia="Times New Roman" w:hAnsi="Aptos" w:cs="Times New Roman"/>
          <w:b/>
          <w:bCs/>
          <w:kern w:val="0"/>
          <w14:ligatures w14:val="none"/>
        </w:rPr>
      </w:r>
      <w:r w:rsidR="00260631" w:rsidRPr="00260631">
        <w:rPr>
          <w:rFonts w:ascii="Aptos" w:eastAsia="Times New Roman" w:hAnsi="Aptos" w:cs="Times New Roman"/>
          <w:b/>
          <w:bCs/>
          <w:kern w:val="0"/>
          <w14:ligatures w14:val="none"/>
        </w:rPr>
        <w:fldChar w:fldCharType="separate"/>
      </w:r>
      <w:r w:rsidR="00E06841" w:rsidRPr="00260631">
        <w:rPr>
          <w:rStyle w:val="Hyperlink"/>
          <w:rFonts w:ascii="Aptos" w:eastAsia="Times New Roman" w:hAnsi="Aptos" w:cs="Times New Roman"/>
          <w:b/>
          <w:bCs/>
          <w:kern w:val="0"/>
          <w14:ligatures w14:val="none"/>
        </w:rPr>
        <w:t>Link</w:t>
      </w:r>
      <w:r w:rsidR="00260631" w:rsidRPr="00260631">
        <w:rPr>
          <w:rFonts w:ascii="Aptos" w:eastAsia="Times New Roman" w:hAnsi="Aptos" w:cs="Times New Roman"/>
          <w:b/>
          <w:bCs/>
          <w:kern w:val="0"/>
          <w14:ligatures w14:val="none"/>
        </w:rPr>
        <w:fldChar w:fldCharType="end"/>
      </w:r>
      <w:r w:rsidR="00E06841" w:rsidRPr="00260631">
        <w:rPr>
          <w:rFonts w:ascii="Aptos" w:eastAsia="Times New Roman" w:hAnsi="Aptos" w:cs="Times New Roman"/>
          <w:b/>
          <w:bCs/>
          <w:kern w:val="0"/>
          <w14:ligatures w14:val="none"/>
        </w:rPr>
        <w:t xml:space="preserve"> to</w:t>
      </w:r>
      <w:r w:rsidR="007738AE" w:rsidRPr="00260631">
        <w:rPr>
          <w:rFonts w:ascii="Aptos" w:eastAsia="Times New Roman" w:hAnsi="Aptos" w:cs="Times New Roman"/>
          <w:b/>
          <w:bCs/>
          <w:kern w:val="0"/>
          <w14:ligatures w14:val="none"/>
        </w:rPr>
        <w:t xml:space="preserve"> webinar</w:t>
      </w:r>
    </w:p>
    <w:p w14:paraId="33C18A0C" w14:textId="0C910D61" w:rsidR="00C23F04" w:rsidRPr="00BC5962" w:rsidRDefault="00C23F04" w:rsidP="00F81D6C">
      <w:pPr>
        <w:pStyle w:val="ListParagraph"/>
        <w:numPr>
          <w:ilvl w:val="0"/>
          <w:numId w:val="4"/>
        </w:numPr>
        <w:spacing w:after="0" w:line="240" w:lineRule="auto"/>
        <w:textAlignment w:val="baseline"/>
        <w:rPr>
          <w:rFonts w:ascii="Times New Roman" w:eastAsia="Times New Roman" w:hAnsi="Times New Roman" w:cs="Times New Roman"/>
          <w:kern w:val="0"/>
          <w14:ligatures w14:val="none"/>
        </w:rPr>
      </w:pPr>
      <w:r w:rsidRPr="00BC5962">
        <w:rPr>
          <w:rFonts w:ascii="Aptos" w:eastAsia="Times New Roman" w:hAnsi="Aptos" w:cs="Times New Roman"/>
          <w:kern w:val="0"/>
          <w:sz w:val="22"/>
          <w:szCs w:val="22"/>
          <w14:ligatures w14:val="none"/>
        </w:rPr>
        <w:t>Proposals Due:</w:t>
      </w:r>
      <w:r w:rsidR="003D36B2" w:rsidRPr="00BC5962">
        <w:rPr>
          <w:rFonts w:ascii="Calibri" w:eastAsia="Times New Roman" w:hAnsi="Calibri" w:cs="Calibri"/>
          <w:kern w:val="0"/>
          <w:sz w:val="22"/>
          <w:szCs w:val="22"/>
          <w14:ligatures w14:val="none"/>
        </w:rPr>
        <w:t xml:space="preserve"> </w:t>
      </w:r>
      <w:r w:rsidR="002968F8">
        <w:rPr>
          <w:rFonts w:ascii="Calibri" w:eastAsia="Times New Roman" w:hAnsi="Calibri" w:cs="Calibri"/>
          <w:kern w:val="0"/>
          <w:sz w:val="22"/>
          <w:szCs w:val="22"/>
          <w14:ligatures w14:val="none"/>
        </w:rPr>
        <w:t>May 29</w:t>
      </w:r>
      <w:r w:rsidR="00700CFB" w:rsidRPr="00BC5962">
        <w:rPr>
          <w:rFonts w:ascii="Calibri" w:eastAsia="Times New Roman" w:hAnsi="Calibri" w:cs="Calibri"/>
          <w:kern w:val="0"/>
          <w:sz w:val="22"/>
          <w:szCs w:val="22"/>
          <w14:ligatures w14:val="none"/>
        </w:rPr>
        <w:t>, 2026</w:t>
      </w:r>
      <w:r w:rsidR="003777D3" w:rsidRPr="00BC5962">
        <w:rPr>
          <w:rFonts w:ascii="Calibri" w:eastAsia="Times New Roman" w:hAnsi="Calibri" w:cs="Calibri"/>
          <w:kern w:val="0"/>
          <w:sz w:val="22"/>
          <w:szCs w:val="22"/>
          <w14:ligatures w14:val="none"/>
        </w:rPr>
        <w:t>, 11:59 PM</w:t>
      </w:r>
    </w:p>
    <w:p w14:paraId="1D077F75" w14:textId="7028234D" w:rsidR="003D36B2" w:rsidRPr="00BC5962" w:rsidRDefault="003777D3" w:rsidP="00F81D6C">
      <w:pPr>
        <w:pStyle w:val="ListParagraph"/>
        <w:numPr>
          <w:ilvl w:val="0"/>
          <w:numId w:val="4"/>
        </w:numPr>
        <w:spacing w:after="0" w:line="240" w:lineRule="auto"/>
        <w:textAlignment w:val="baseline"/>
        <w:rPr>
          <w:rFonts w:ascii="Calibri" w:eastAsia="Times New Roman" w:hAnsi="Calibri" w:cs="Calibri"/>
          <w:kern w:val="0"/>
          <w14:ligatures w14:val="none"/>
        </w:rPr>
      </w:pPr>
      <w:r w:rsidRPr="00BC5962">
        <w:rPr>
          <w:rFonts w:ascii="Aptos" w:eastAsia="Times New Roman" w:hAnsi="Aptos" w:cs="Times New Roman"/>
          <w:kern w:val="0"/>
          <w:sz w:val="22"/>
          <w:szCs w:val="22"/>
          <w14:ligatures w14:val="none"/>
        </w:rPr>
        <w:t>Application Review Begins</w:t>
      </w:r>
      <w:r w:rsidR="00C23F04" w:rsidRPr="00BC5962">
        <w:rPr>
          <w:rFonts w:ascii="Aptos" w:eastAsia="Times New Roman" w:hAnsi="Aptos" w:cs="Times New Roman"/>
          <w:kern w:val="0"/>
          <w:sz w:val="22"/>
          <w:szCs w:val="22"/>
          <w14:ligatures w14:val="none"/>
        </w:rPr>
        <w:t>:</w:t>
      </w:r>
      <w:r w:rsidR="003D36B2" w:rsidRPr="00BC5962">
        <w:rPr>
          <w:rFonts w:ascii="Aptos" w:eastAsia="Times New Roman" w:hAnsi="Aptos" w:cs="Times New Roman"/>
          <w:kern w:val="0"/>
          <w:sz w:val="22"/>
          <w:szCs w:val="22"/>
          <w14:ligatures w14:val="none"/>
        </w:rPr>
        <w:t xml:space="preserve"> </w:t>
      </w:r>
      <w:r w:rsidR="002968F8">
        <w:rPr>
          <w:rFonts w:ascii="Aptos" w:eastAsia="Times New Roman" w:hAnsi="Aptos" w:cs="Times New Roman"/>
          <w:kern w:val="0"/>
          <w:sz w:val="22"/>
          <w:szCs w:val="22"/>
          <w14:ligatures w14:val="none"/>
        </w:rPr>
        <w:t>June 1</w:t>
      </w:r>
      <w:r w:rsidR="0047193B" w:rsidRPr="00BC5962">
        <w:rPr>
          <w:rFonts w:ascii="Aptos" w:eastAsia="Times New Roman" w:hAnsi="Aptos" w:cs="Times New Roman"/>
          <w:kern w:val="0"/>
          <w:sz w:val="22"/>
          <w:szCs w:val="22"/>
          <w14:ligatures w14:val="none"/>
        </w:rPr>
        <w:t>, 2026</w:t>
      </w:r>
      <w:r w:rsidR="00C23F04" w:rsidRPr="00BC5962">
        <w:rPr>
          <w:rFonts w:ascii="Calibri" w:eastAsia="Times New Roman" w:hAnsi="Calibri" w:cs="Calibri"/>
          <w:kern w:val="0"/>
          <w:sz w:val="22"/>
          <w:szCs w:val="22"/>
          <w14:ligatures w14:val="none"/>
        </w:rPr>
        <w:tab/>
      </w:r>
      <w:r w:rsidR="00C23F04" w:rsidRPr="00BC5962">
        <w:rPr>
          <w:rFonts w:ascii="Calibri" w:eastAsia="Times New Roman" w:hAnsi="Calibri" w:cs="Calibri"/>
          <w:kern w:val="0"/>
          <w14:ligatures w14:val="none"/>
        </w:rPr>
        <w:tab/>
      </w:r>
      <w:r w:rsidR="00C23F04" w:rsidRPr="00BC5962">
        <w:rPr>
          <w:rFonts w:ascii="Calibri" w:eastAsia="Times New Roman" w:hAnsi="Calibri" w:cs="Calibri"/>
          <w:kern w:val="0"/>
          <w14:ligatures w14:val="none"/>
        </w:rPr>
        <w:tab/>
      </w:r>
    </w:p>
    <w:p w14:paraId="5E27637F" w14:textId="547E85C6" w:rsidR="00AC1EE3" w:rsidRPr="00BC5962" w:rsidRDefault="00C23F04" w:rsidP="00F81D6C">
      <w:pPr>
        <w:pStyle w:val="ListParagraph"/>
        <w:numPr>
          <w:ilvl w:val="0"/>
          <w:numId w:val="4"/>
        </w:numPr>
        <w:spacing w:after="0" w:line="240" w:lineRule="auto"/>
        <w:textAlignment w:val="baseline"/>
        <w:rPr>
          <w:rFonts w:ascii="Times New Roman" w:eastAsia="Times New Roman" w:hAnsi="Times New Roman" w:cs="Times New Roman"/>
          <w:kern w:val="0"/>
          <w14:ligatures w14:val="none"/>
        </w:rPr>
      </w:pPr>
      <w:r w:rsidRPr="00BC5962">
        <w:rPr>
          <w:rFonts w:ascii="Aptos" w:eastAsia="Times New Roman" w:hAnsi="Aptos" w:cs="Times New Roman"/>
          <w:kern w:val="0"/>
          <w:sz w:val="22"/>
          <w:szCs w:val="22"/>
          <w14:ligatures w14:val="none"/>
        </w:rPr>
        <w:t>Notification of Awarded Proposals:</w:t>
      </w:r>
      <w:r w:rsidR="003D36B2" w:rsidRPr="00BC5962">
        <w:rPr>
          <w:rFonts w:ascii="Aptos" w:eastAsia="Times New Roman" w:hAnsi="Aptos" w:cs="Times New Roman"/>
          <w:kern w:val="0"/>
          <w:sz w:val="22"/>
          <w:szCs w:val="22"/>
          <w14:ligatures w14:val="none"/>
        </w:rPr>
        <w:t xml:space="preserve"> </w:t>
      </w:r>
      <w:r w:rsidR="002968F8">
        <w:rPr>
          <w:rFonts w:ascii="Aptos" w:eastAsia="Times New Roman" w:hAnsi="Aptos" w:cs="Times New Roman"/>
          <w:kern w:val="0"/>
          <w:sz w:val="22"/>
          <w:szCs w:val="22"/>
          <w14:ligatures w14:val="none"/>
        </w:rPr>
        <w:t>July</w:t>
      </w:r>
      <w:r w:rsidR="0047193B" w:rsidRPr="00BC5962">
        <w:rPr>
          <w:rFonts w:ascii="Aptos" w:eastAsia="Times New Roman" w:hAnsi="Aptos" w:cs="Times New Roman"/>
          <w:kern w:val="0"/>
          <w:sz w:val="22"/>
          <w:szCs w:val="22"/>
          <w14:ligatures w14:val="none"/>
        </w:rPr>
        <w:t xml:space="preserve"> 2026</w:t>
      </w:r>
    </w:p>
    <w:p w14:paraId="5CD8835D" w14:textId="764A335A" w:rsidR="00C23F04" w:rsidRPr="00A01CE9" w:rsidRDefault="00AC1EE3" w:rsidP="00F81D6C">
      <w:pPr>
        <w:pStyle w:val="ListParagraph"/>
        <w:numPr>
          <w:ilvl w:val="0"/>
          <w:numId w:val="4"/>
        </w:numPr>
        <w:spacing w:after="0" w:line="240" w:lineRule="auto"/>
        <w:textAlignment w:val="baseline"/>
        <w:rPr>
          <w:rFonts w:ascii="Times New Roman" w:eastAsia="Times New Roman" w:hAnsi="Times New Roman" w:cs="Times New Roman"/>
          <w:kern w:val="0"/>
          <w14:ligatures w14:val="none"/>
        </w:rPr>
      </w:pPr>
      <w:r w:rsidRPr="003D36B2">
        <w:rPr>
          <w:rFonts w:ascii="Aptos" w:eastAsia="Times New Roman" w:hAnsi="Aptos" w:cs="Times New Roman"/>
          <w:kern w:val="0"/>
          <w:sz w:val="22"/>
          <w:szCs w:val="22"/>
          <w14:ligatures w14:val="none"/>
        </w:rPr>
        <w:t>Award Period: Upon execution of an agreement</w:t>
      </w:r>
      <w:r w:rsidR="00A01CE9">
        <w:rPr>
          <w:rFonts w:ascii="Aptos" w:eastAsia="Times New Roman" w:hAnsi="Aptos" w:cs="Times New Roman"/>
          <w:kern w:val="0"/>
          <w:sz w:val="22"/>
          <w:szCs w:val="22"/>
          <w14:ligatures w14:val="none"/>
        </w:rPr>
        <w:t xml:space="preserve"> through </w:t>
      </w:r>
      <w:r w:rsidRPr="002968F8">
        <w:rPr>
          <w:rFonts w:ascii="Aptos" w:eastAsia="Times New Roman" w:hAnsi="Aptos" w:cs="Times New Roman"/>
          <w:kern w:val="0"/>
          <w:sz w:val="22"/>
          <w:szCs w:val="22"/>
          <w14:ligatures w14:val="none"/>
        </w:rPr>
        <w:t xml:space="preserve">June 30, </w:t>
      </w:r>
      <w:r w:rsidR="007738AE" w:rsidRPr="002968F8">
        <w:rPr>
          <w:rFonts w:ascii="Aptos" w:eastAsia="Times New Roman" w:hAnsi="Aptos" w:cs="Times New Roman"/>
          <w:kern w:val="0"/>
          <w:sz w:val="22"/>
          <w:szCs w:val="22"/>
          <w14:ligatures w14:val="none"/>
        </w:rPr>
        <w:t>2028</w:t>
      </w:r>
      <w:r w:rsidR="00C23F04" w:rsidRPr="003D36B2">
        <w:rPr>
          <w:rFonts w:ascii="Calibri" w:eastAsia="Times New Roman" w:hAnsi="Calibri" w:cs="Calibri"/>
          <w:kern w:val="0"/>
          <w14:ligatures w14:val="none"/>
        </w:rPr>
        <w:tab/>
      </w:r>
      <w:r w:rsidR="00C23F04" w:rsidRPr="003D36B2">
        <w:rPr>
          <w:rFonts w:ascii="Calibri" w:eastAsia="Times New Roman" w:hAnsi="Calibri" w:cs="Calibri"/>
          <w:kern w:val="0"/>
          <w14:ligatures w14:val="none"/>
        </w:rPr>
        <w:tab/>
      </w:r>
      <w:r w:rsidR="00C23F04" w:rsidRPr="003D36B2">
        <w:rPr>
          <w:rFonts w:ascii="Calibri" w:eastAsia="Times New Roman" w:hAnsi="Calibri" w:cs="Calibri"/>
          <w:kern w:val="0"/>
          <w14:ligatures w14:val="none"/>
        </w:rPr>
        <w:tab/>
      </w:r>
      <w:r w:rsidR="00C23F04" w:rsidRPr="003D36B2">
        <w:rPr>
          <w:rFonts w:ascii="Calibri" w:eastAsia="Times New Roman" w:hAnsi="Calibri" w:cs="Calibri"/>
          <w:kern w:val="0"/>
          <w14:ligatures w14:val="none"/>
        </w:rPr>
        <w:tab/>
      </w:r>
      <w:r w:rsidR="00C23F04" w:rsidRPr="003D36B2">
        <w:rPr>
          <w:rFonts w:ascii="Aptos" w:eastAsia="Times New Roman" w:hAnsi="Aptos" w:cs="Times New Roman"/>
          <w:kern w:val="0"/>
          <w:sz w:val="22"/>
          <w:szCs w:val="22"/>
          <w14:ligatures w14:val="none"/>
        </w:rPr>
        <w:t>  </w:t>
      </w:r>
    </w:p>
    <w:p w14:paraId="4C879ABA" w14:textId="26134DEA" w:rsidR="00C23F04" w:rsidRPr="00E45BF8" w:rsidRDefault="006A7F64" w:rsidP="00C23F04">
      <w:pPr>
        <w:spacing w:after="0" w:line="240" w:lineRule="auto"/>
        <w:textAlignment w:val="baseline"/>
        <w:rPr>
          <w:rFonts w:ascii="Times New Roman" w:eastAsia="Times New Roman" w:hAnsi="Times New Roman" w:cs="Times New Roman"/>
          <w:kern w:val="0"/>
          <w14:ligatures w14:val="none"/>
        </w:rPr>
      </w:pPr>
      <w:r w:rsidRPr="00E45BF8">
        <w:rPr>
          <w:rFonts w:ascii="Aptos" w:eastAsia="Times New Roman" w:hAnsi="Aptos" w:cs="Times New Roman"/>
          <w:kern w:val="0"/>
          <w:sz w:val="22"/>
          <w:szCs w:val="22"/>
          <w14:ligatures w14:val="none"/>
        </w:rPr>
        <w:t xml:space="preserve">Questions </w:t>
      </w:r>
      <w:r w:rsidR="000B55B5" w:rsidRPr="00E45BF8">
        <w:rPr>
          <w:rFonts w:ascii="Aptos" w:eastAsia="Times New Roman" w:hAnsi="Aptos" w:cs="Times New Roman"/>
          <w:kern w:val="0"/>
          <w:sz w:val="22"/>
          <w:szCs w:val="22"/>
          <w14:ligatures w14:val="none"/>
        </w:rPr>
        <w:t xml:space="preserve">may be submitted to </w:t>
      </w:r>
      <w:hyperlink r:id="rId8" w:history="1">
        <w:r w:rsidR="000B55B5" w:rsidRPr="00E45BF8">
          <w:rPr>
            <w:rStyle w:val="Hyperlink"/>
            <w:rFonts w:ascii="Aptos" w:eastAsia="Times New Roman" w:hAnsi="Aptos" w:cs="Times New Roman"/>
            <w:kern w:val="0"/>
            <w:sz w:val="22"/>
            <w:szCs w:val="22"/>
            <w14:ligatures w14:val="none"/>
          </w:rPr>
          <w:t>OBHS@highered.ohio.gov</w:t>
        </w:r>
      </w:hyperlink>
      <w:r w:rsidR="000B55B5" w:rsidRPr="00E45BF8">
        <w:rPr>
          <w:rFonts w:ascii="Aptos" w:eastAsia="Times New Roman" w:hAnsi="Aptos" w:cs="Times New Roman"/>
          <w:kern w:val="0"/>
          <w:sz w:val="22"/>
          <w:szCs w:val="22"/>
          <w14:ligatures w14:val="none"/>
        </w:rPr>
        <w:t xml:space="preserve"> </w:t>
      </w:r>
      <w:r w:rsidRPr="00E45BF8">
        <w:rPr>
          <w:rFonts w:ascii="Aptos" w:eastAsia="Times New Roman" w:hAnsi="Aptos" w:cs="Times New Roman"/>
          <w:kern w:val="0"/>
          <w:sz w:val="22"/>
          <w:szCs w:val="22"/>
          <w14:ligatures w14:val="none"/>
        </w:rPr>
        <w:t xml:space="preserve">by </w:t>
      </w:r>
      <w:r w:rsidR="000B55B5" w:rsidRPr="00E45BF8">
        <w:rPr>
          <w:rFonts w:ascii="Aptos" w:eastAsia="Times New Roman" w:hAnsi="Aptos" w:cs="Times New Roman"/>
          <w:kern w:val="0"/>
          <w:sz w:val="22"/>
          <w:szCs w:val="22"/>
          <w14:ligatures w14:val="none"/>
        </w:rPr>
        <w:t>May 4</w:t>
      </w:r>
      <w:r w:rsidR="0047193B" w:rsidRPr="00E45BF8">
        <w:rPr>
          <w:rFonts w:ascii="Aptos" w:eastAsia="Times New Roman" w:hAnsi="Aptos" w:cs="Times New Roman"/>
          <w:kern w:val="0"/>
          <w:sz w:val="22"/>
          <w:szCs w:val="22"/>
          <w14:ligatures w14:val="none"/>
        </w:rPr>
        <w:t>, 2026</w:t>
      </w:r>
      <w:r w:rsidRPr="00E45BF8">
        <w:rPr>
          <w:rFonts w:ascii="Aptos" w:eastAsia="Times New Roman" w:hAnsi="Aptos" w:cs="Times New Roman"/>
          <w:kern w:val="0"/>
          <w:sz w:val="22"/>
          <w:szCs w:val="22"/>
          <w14:ligatures w14:val="none"/>
        </w:rPr>
        <w:t xml:space="preserve">, 12:00 PM (noon) to be answered on the </w:t>
      </w:r>
      <w:r w:rsidR="00A45E95">
        <w:rPr>
          <w:rFonts w:ascii="Aptos" w:eastAsia="Times New Roman" w:hAnsi="Aptos" w:cs="Times New Roman"/>
          <w:kern w:val="0"/>
          <w:sz w:val="22"/>
          <w:szCs w:val="22"/>
          <w14:ligatures w14:val="none"/>
        </w:rPr>
        <w:t xml:space="preserve">May 6, 2026, 11:00 AM </w:t>
      </w:r>
      <w:r w:rsidRPr="00E45BF8">
        <w:rPr>
          <w:rFonts w:ascii="Aptos" w:eastAsia="Times New Roman" w:hAnsi="Aptos" w:cs="Times New Roman"/>
          <w:kern w:val="0"/>
          <w:sz w:val="22"/>
          <w:szCs w:val="22"/>
          <w14:ligatures w14:val="none"/>
        </w:rPr>
        <w:t xml:space="preserve">webinar. </w:t>
      </w:r>
      <w:r w:rsidR="00C23F04" w:rsidRPr="00E45BF8">
        <w:rPr>
          <w:rFonts w:ascii="Aptos" w:eastAsia="Times New Roman" w:hAnsi="Aptos" w:cs="Times New Roman"/>
          <w:kern w:val="0"/>
          <w:sz w:val="22"/>
          <w:szCs w:val="22"/>
          <w14:ligatures w14:val="none"/>
        </w:rPr>
        <w:t xml:space="preserve">Responses </w:t>
      </w:r>
      <w:r w:rsidRPr="00E45BF8">
        <w:rPr>
          <w:rFonts w:ascii="Aptos" w:eastAsia="Times New Roman" w:hAnsi="Aptos" w:cs="Times New Roman"/>
          <w:kern w:val="0"/>
          <w:sz w:val="22"/>
          <w:szCs w:val="22"/>
          <w14:ligatures w14:val="none"/>
        </w:rPr>
        <w:t xml:space="preserve">to submitted questions, along with questions </w:t>
      </w:r>
      <w:r w:rsidR="00E06841" w:rsidRPr="00E45BF8">
        <w:rPr>
          <w:rFonts w:ascii="Aptos" w:eastAsia="Times New Roman" w:hAnsi="Aptos" w:cs="Times New Roman"/>
          <w:kern w:val="0"/>
          <w:sz w:val="22"/>
          <w:szCs w:val="22"/>
          <w14:ligatures w14:val="none"/>
        </w:rPr>
        <w:t>received</w:t>
      </w:r>
      <w:r w:rsidRPr="00E45BF8">
        <w:rPr>
          <w:rFonts w:ascii="Aptos" w:eastAsia="Times New Roman" w:hAnsi="Aptos" w:cs="Times New Roman"/>
          <w:kern w:val="0"/>
          <w:sz w:val="22"/>
          <w:szCs w:val="22"/>
          <w14:ligatures w14:val="none"/>
        </w:rPr>
        <w:t xml:space="preserve"> in the chat during the webinar</w:t>
      </w:r>
      <w:r w:rsidR="00E45BF8">
        <w:rPr>
          <w:rFonts w:ascii="Aptos" w:eastAsia="Times New Roman" w:hAnsi="Aptos" w:cs="Times New Roman"/>
          <w:kern w:val="0"/>
          <w:sz w:val="22"/>
          <w:szCs w:val="22"/>
          <w14:ligatures w14:val="none"/>
        </w:rPr>
        <w:t>,</w:t>
      </w:r>
      <w:r w:rsidRPr="00E45BF8">
        <w:rPr>
          <w:rFonts w:ascii="Aptos" w:eastAsia="Times New Roman" w:hAnsi="Aptos" w:cs="Times New Roman"/>
          <w:kern w:val="0"/>
          <w:sz w:val="22"/>
          <w:szCs w:val="22"/>
          <w14:ligatures w14:val="none"/>
        </w:rPr>
        <w:t xml:space="preserve"> </w:t>
      </w:r>
      <w:r w:rsidR="00C23F04" w:rsidRPr="00E45BF8">
        <w:rPr>
          <w:rFonts w:ascii="Aptos" w:eastAsia="Times New Roman" w:hAnsi="Aptos" w:cs="Times New Roman"/>
          <w:kern w:val="0"/>
          <w:sz w:val="22"/>
          <w:szCs w:val="22"/>
          <w14:ligatures w14:val="none"/>
        </w:rPr>
        <w:t xml:space="preserve">will be posted at </w:t>
      </w:r>
      <w:hyperlink r:id="rId9" w:tgtFrame="_blank" w:history="1">
        <w:r w:rsidR="00C23F04" w:rsidRPr="00E45BF8">
          <w:rPr>
            <w:rFonts w:ascii="Aptos" w:eastAsia="Times New Roman" w:hAnsi="Aptos" w:cs="Times New Roman"/>
            <w:color w:val="467886"/>
            <w:kern w:val="0"/>
            <w:sz w:val="22"/>
            <w:szCs w:val="22"/>
            <w:u w:val="single"/>
            <w14:ligatures w14:val="none"/>
          </w:rPr>
          <w:t>https://rfp.ohiohighered.org/</w:t>
        </w:r>
      </w:hyperlink>
      <w:r w:rsidRPr="00E45BF8">
        <w:rPr>
          <w:rFonts w:ascii="Aptos" w:eastAsia="Times New Roman" w:hAnsi="Aptos" w:cs="Times New Roman"/>
          <w:kern w:val="0"/>
          <w:sz w:val="22"/>
          <w:szCs w:val="22"/>
          <w14:ligatures w14:val="none"/>
        </w:rPr>
        <w:t xml:space="preserve">. </w:t>
      </w:r>
    </w:p>
    <w:p w14:paraId="0947B24E" w14:textId="77777777" w:rsidR="00C23F04" w:rsidRPr="00E45BF8" w:rsidRDefault="00C23F04" w:rsidP="00C23F04">
      <w:pPr>
        <w:spacing w:after="0" w:line="240" w:lineRule="auto"/>
        <w:textAlignment w:val="baseline"/>
        <w:rPr>
          <w:rFonts w:ascii="Times New Roman" w:eastAsia="Times New Roman" w:hAnsi="Times New Roman" w:cs="Times New Roman"/>
          <w:kern w:val="0"/>
          <w14:ligatures w14:val="none"/>
        </w:rPr>
      </w:pPr>
      <w:r w:rsidRPr="00E45BF8">
        <w:rPr>
          <w:rFonts w:ascii="Aptos" w:eastAsia="Times New Roman" w:hAnsi="Aptos" w:cs="Times New Roman"/>
          <w:kern w:val="0"/>
          <w:sz w:val="22"/>
          <w:szCs w:val="22"/>
          <w14:ligatures w14:val="none"/>
        </w:rPr>
        <w:t> </w:t>
      </w:r>
    </w:p>
    <w:p w14:paraId="1E9020EC" w14:textId="69817F9B" w:rsidR="00C23F04" w:rsidRPr="00E45BF8" w:rsidRDefault="000B55B5" w:rsidP="00C23F04">
      <w:pPr>
        <w:spacing w:after="0" w:line="240" w:lineRule="auto"/>
        <w:textAlignment w:val="baseline"/>
        <w:rPr>
          <w:rFonts w:ascii="Times New Roman" w:eastAsia="Times New Roman" w:hAnsi="Times New Roman" w:cs="Times New Roman"/>
          <w:kern w:val="0"/>
          <w14:ligatures w14:val="none"/>
        </w:rPr>
      </w:pPr>
      <w:r w:rsidRPr="00E45BF8">
        <w:rPr>
          <w:rFonts w:ascii="Aptos" w:eastAsia="Times New Roman" w:hAnsi="Aptos" w:cs="Times New Roman"/>
          <w:kern w:val="0"/>
          <w:sz w:val="22"/>
          <w:szCs w:val="22"/>
          <w14:ligatures w14:val="none"/>
        </w:rPr>
        <w:t xml:space="preserve">Proposals will be </w:t>
      </w:r>
      <w:r w:rsidR="00C23F04" w:rsidRPr="00E45BF8">
        <w:rPr>
          <w:rFonts w:ascii="Aptos" w:eastAsia="Times New Roman" w:hAnsi="Aptos" w:cs="Times New Roman"/>
          <w:kern w:val="0"/>
          <w:sz w:val="22"/>
          <w:szCs w:val="22"/>
          <w14:ligatures w14:val="none"/>
        </w:rPr>
        <w:t>initially screen</w:t>
      </w:r>
      <w:r w:rsidR="00E45BF8">
        <w:rPr>
          <w:rFonts w:ascii="Aptos" w:eastAsia="Times New Roman" w:hAnsi="Aptos" w:cs="Times New Roman"/>
          <w:kern w:val="0"/>
          <w:sz w:val="22"/>
          <w:szCs w:val="22"/>
          <w14:ligatures w14:val="none"/>
        </w:rPr>
        <w:t>ed</w:t>
      </w:r>
      <w:r w:rsidR="00C23F04" w:rsidRPr="00E45BF8">
        <w:rPr>
          <w:rFonts w:ascii="Aptos" w:eastAsia="Times New Roman" w:hAnsi="Aptos" w:cs="Times New Roman"/>
          <w:kern w:val="0"/>
          <w:sz w:val="22"/>
          <w:szCs w:val="22"/>
          <w14:ligatures w14:val="none"/>
        </w:rPr>
        <w:t xml:space="preserve"> for completeness and eligibility. Any deficiencies must be addressed by the respondent </w:t>
      </w:r>
      <w:r w:rsidR="00E45BF8">
        <w:rPr>
          <w:rFonts w:ascii="Aptos" w:eastAsia="Times New Roman" w:hAnsi="Aptos" w:cs="Times New Roman"/>
          <w:kern w:val="0"/>
          <w:sz w:val="22"/>
          <w:szCs w:val="22"/>
          <w14:ligatures w14:val="none"/>
        </w:rPr>
        <w:t>by</w:t>
      </w:r>
      <w:r w:rsidR="00C23F04" w:rsidRPr="00E45BF8">
        <w:rPr>
          <w:rFonts w:ascii="Aptos" w:eastAsia="Times New Roman" w:hAnsi="Aptos" w:cs="Times New Roman"/>
          <w:kern w:val="0"/>
          <w:sz w:val="22"/>
          <w:szCs w:val="22"/>
          <w14:ligatures w14:val="none"/>
        </w:rPr>
        <w:t xml:space="preserve"> a </w:t>
      </w:r>
      <w:r w:rsidR="00E45BF8">
        <w:rPr>
          <w:rFonts w:ascii="Aptos" w:eastAsia="Times New Roman" w:hAnsi="Aptos" w:cs="Times New Roman"/>
          <w:kern w:val="0"/>
          <w:sz w:val="22"/>
          <w:szCs w:val="22"/>
          <w14:ligatures w14:val="none"/>
        </w:rPr>
        <w:t>communicated deadline</w:t>
      </w:r>
      <w:r w:rsidR="00C23F04" w:rsidRPr="00E45BF8">
        <w:rPr>
          <w:rFonts w:ascii="Aptos" w:eastAsia="Times New Roman" w:hAnsi="Aptos" w:cs="Times New Roman"/>
          <w:kern w:val="0"/>
          <w:sz w:val="22"/>
          <w:szCs w:val="22"/>
          <w14:ligatures w14:val="none"/>
        </w:rPr>
        <w:t>. While all properly submitted proposals will receive consideration, submission of a complete proposal does not guarantee funding. </w:t>
      </w:r>
    </w:p>
    <w:p w14:paraId="1A4BB542" w14:textId="77777777" w:rsidR="00C23F04" w:rsidRPr="00E45BF8" w:rsidRDefault="00C23F04" w:rsidP="00C23F04">
      <w:pPr>
        <w:spacing w:after="0" w:line="240" w:lineRule="auto"/>
        <w:textAlignment w:val="baseline"/>
        <w:rPr>
          <w:rFonts w:ascii="Times New Roman" w:eastAsia="Times New Roman" w:hAnsi="Times New Roman" w:cs="Times New Roman"/>
          <w:kern w:val="0"/>
          <w14:ligatures w14:val="none"/>
        </w:rPr>
      </w:pPr>
      <w:r w:rsidRPr="00E45BF8">
        <w:rPr>
          <w:rFonts w:ascii="Aptos" w:eastAsia="Times New Roman" w:hAnsi="Aptos" w:cs="Times New Roman"/>
          <w:kern w:val="0"/>
          <w:sz w:val="22"/>
          <w:szCs w:val="22"/>
          <w14:ligatures w14:val="none"/>
        </w:rPr>
        <w:t> </w:t>
      </w:r>
    </w:p>
    <w:p w14:paraId="65756F4E" w14:textId="71DC7F8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E45BF8">
        <w:rPr>
          <w:rFonts w:ascii="Aptos" w:eastAsia="Times New Roman" w:hAnsi="Aptos" w:cs="Times New Roman"/>
          <w:kern w:val="0"/>
          <w:sz w:val="22"/>
          <w:szCs w:val="22"/>
          <w14:ligatures w14:val="none"/>
        </w:rPr>
        <w:t>Upon approval, an award notification letter</w:t>
      </w:r>
      <w:r w:rsidR="00E45BF8">
        <w:rPr>
          <w:rFonts w:ascii="Aptos" w:eastAsia="Times New Roman" w:hAnsi="Aptos" w:cs="Times New Roman"/>
          <w:kern w:val="0"/>
          <w:sz w:val="22"/>
          <w:szCs w:val="22"/>
          <w14:ligatures w14:val="none"/>
        </w:rPr>
        <w:t xml:space="preserve"> will be sent </w:t>
      </w:r>
      <w:r w:rsidRPr="00E45BF8">
        <w:rPr>
          <w:rFonts w:ascii="Aptos" w:eastAsia="Times New Roman" w:hAnsi="Aptos" w:cs="Times New Roman"/>
          <w:kern w:val="0"/>
          <w:sz w:val="22"/>
          <w:szCs w:val="22"/>
          <w14:ligatures w14:val="none"/>
        </w:rPr>
        <w:t xml:space="preserve">to the </w:t>
      </w:r>
      <w:r w:rsidR="00983849" w:rsidRPr="00E45BF8">
        <w:rPr>
          <w:rFonts w:ascii="Aptos" w:eastAsia="Times New Roman" w:hAnsi="Aptos" w:cs="Times New Roman"/>
          <w:kern w:val="0"/>
          <w:sz w:val="22"/>
          <w:szCs w:val="22"/>
          <w14:ligatures w14:val="none"/>
        </w:rPr>
        <w:t>institution</w:t>
      </w:r>
      <w:r w:rsidRPr="00E45BF8">
        <w:rPr>
          <w:rFonts w:ascii="Aptos" w:eastAsia="Times New Roman" w:hAnsi="Aptos" w:cs="Times New Roman"/>
          <w:kern w:val="0"/>
          <w:sz w:val="22"/>
          <w:szCs w:val="22"/>
          <w14:ligatures w14:val="none"/>
        </w:rPr>
        <w:t xml:space="preserve">, which will include the total awarded amount. </w:t>
      </w:r>
      <w:r w:rsidR="000B55B5" w:rsidRPr="00E45BF8">
        <w:rPr>
          <w:rFonts w:ascii="Aptos" w:eastAsia="Times New Roman" w:hAnsi="Aptos" w:cs="Times New Roman"/>
          <w:kern w:val="0"/>
          <w:sz w:val="22"/>
          <w:szCs w:val="22"/>
          <w14:ligatures w14:val="none"/>
        </w:rPr>
        <w:t>T</w:t>
      </w:r>
      <w:r w:rsidRPr="00E45BF8">
        <w:rPr>
          <w:rFonts w:ascii="Aptos" w:eastAsia="Times New Roman" w:hAnsi="Aptos" w:cs="Times New Roman"/>
          <w:kern w:val="0"/>
          <w:sz w:val="22"/>
          <w:szCs w:val="22"/>
          <w14:ligatures w14:val="none"/>
        </w:rPr>
        <w:t>he respondent will enter into an agreement prior to funding being disbursed. </w:t>
      </w:r>
      <w:r w:rsidR="00E45BF8" w:rsidRPr="00E45BF8">
        <w:rPr>
          <w:rFonts w:ascii="Aptos" w:eastAsia="Times New Roman" w:hAnsi="Aptos" w:cs="Times New Roman"/>
          <w:kern w:val="0"/>
          <w:sz w:val="22"/>
          <w:szCs w:val="22"/>
          <w14:ligatures w14:val="none"/>
        </w:rPr>
        <w:t>T</w:t>
      </w:r>
      <w:r w:rsidR="00AC1EE3" w:rsidRPr="00E45BF8">
        <w:rPr>
          <w:rFonts w:ascii="Aptos" w:eastAsia="Times New Roman" w:hAnsi="Aptos" w:cs="Times New Roman"/>
          <w:kern w:val="0"/>
          <w:sz w:val="22"/>
          <w:szCs w:val="22"/>
          <w14:ligatures w14:val="none"/>
        </w:rPr>
        <w:t>he timeline for the award agreement will be upon execution of the agreement through June 30, 202</w:t>
      </w:r>
      <w:r w:rsidR="007738AE" w:rsidRPr="00E45BF8">
        <w:rPr>
          <w:rFonts w:ascii="Aptos" w:eastAsia="Times New Roman" w:hAnsi="Aptos" w:cs="Times New Roman"/>
          <w:kern w:val="0"/>
          <w:sz w:val="22"/>
          <w:szCs w:val="22"/>
          <w14:ligatures w14:val="none"/>
        </w:rPr>
        <w:t>8</w:t>
      </w:r>
      <w:r w:rsidR="00AC1EE3" w:rsidRPr="00E45BF8">
        <w:rPr>
          <w:rFonts w:ascii="Aptos" w:eastAsia="Times New Roman" w:hAnsi="Aptos" w:cs="Times New Roman"/>
          <w:kern w:val="0"/>
          <w:sz w:val="22"/>
          <w:szCs w:val="22"/>
          <w14:ligatures w14:val="none"/>
        </w:rPr>
        <w:t>.</w:t>
      </w:r>
      <w:r w:rsidR="00AC1EE3">
        <w:rPr>
          <w:rFonts w:ascii="Aptos" w:eastAsia="Times New Roman" w:hAnsi="Aptos" w:cs="Times New Roman"/>
          <w:kern w:val="0"/>
          <w:sz w:val="22"/>
          <w:szCs w:val="22"/>
          <w14:ligatures w14:val="none"/>
        </w:rPr>
        <w:t xml:space="preserve">  </w:t>
      </w:r>
    </w:p>
    <w:p w14:paraId="653BE45E"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45B4CC9B"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Proposal Submission: </w:t>
      </w:r>
      <w:r w:rsidRPr="00C23F04">
        <w:rPr>
          <w:rFonts w:ascii="Aptos" w:eastAsia="Times New Roman" w:hAnsi="Aptos" w:cs="Times New Roman"/>
          <w:kern w:val="0"/>
          <w:sz w:val="22"/>
          <w:szCs w:val="22"/>
          <w14:ligatures w14:val="none"/>
        </w:rPr>
        <w:t> </w:t>
      </w:r>
    </w:p>
    <w:p w14:paraId="441A23B6"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39D8C8F2" w14:textId="48F0EF17" w:rsidR="00C23F04" w:rsidRDefault="00C23F04" w:rsidP="00C23F04">
      <w:pPr>
        <w:spacing w:after="0" w:line="240" w:lineRule="auto"/>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 xml:space="preserve">Proposals are due no later than </w:t>
      </w:r>
      <w:r w:rsidR="00E45BF8">
        <w:rPr>
          <w:rFonts w:ascii="Aptos" w:eastAsia="Times New Roman" w:hAnsi="Aptos" w:cs="Times New Roman"/>
          <w:b/>
          <w:bCs/>
          <w:kern w:val="0"/>
          <w:sz w:val="22"/>
          <w:szCs w:val="22"/>
          <w14:ligatures w14:val="none"/>
        </w:rPr>
        <w:t>May 29</w:t>
      </w:r>
      <w:r w:rsidR="001522C6">
        <w:rPr>
          <w:rFonts w:ascii="Aptos" w:eastAsia="Times New Roman" w:hAnsi="Aptos" w:cs="Times New Roman"/>
          <w:b/>
          <w:bCs/>
          <w:kern w:val="0"/>
          <w:sz w:val="22"/>
          <w:szCs w:val="22"/>
          <w14:ligatures w14:val="none"/>
        </w:rPr>
        <w:t>,</w:t>
      </w:r>
      <w:r w:rsidR="00B40E0B">
        <w:rPr>
          <w:rFonts w:ascii="Aptos" w:eastAsia="Times New Roman" w:hAnsi="Aptos" w:cs="Times New Roman"/>
          <w:b/>
          <w:bCs/>
          <w:kern w:val="0"/>
          <w:sz w:val="22"/>
          <w:szCs w:val="22"/>
          <w14:ligatures w14:val="none"/>
        </w:rPr>
        <w:t xml:space="preserve"> 2026,</w:t>
      </w:r>
      <w:r w:rsidR="001522C6">
        <w:rPr>
          <w:rFonts w:ascii="Aptos" w:eastAsia="Times New Roman" w:hAnsi="Aptos" w:cs="Times New Roman"/>
          <w:b/>
          <w:bCs/>
          <w:kern w:val="0"/>
          <w:sz w:val="22"/>
          <w:szCs w:val="22"/>
          <w14:ligatures w14:val="none"/>
        </w:rPr>
        <w:t xml:space="preserve"> 11:59 PM</w:t>
      </w:r>
      <w:r w:rsidR="003D36B2" w:rsidRPr="00E06841">
        <w:rPr>
          <w:rFonts w:ascii="Aptos" w:eastAsia="Times New Roman" w:hAnsi="Aptos" w:cs="Times New Roman"/>
          <w:kern w:val="0"/>
          <w:sz w:val="22"/>
          <w:szCs w:val="22"/>
          <w14:ligatures w14:val="none"/>
        </w:rPr>
        <w:t>.</w:t>
      </w:r>
      <w:r w:rsidRPr="001522C6">
        <w:rPr>
          <w:rFonts w:ascii="Aptos" w:eastAsia="Times New Roman" w:hAnsi="Aptos" w:cs="Times New Roman"/>
          <w:kern w:val="0"/>
          <w:sz w:val="22"/>
          <w:szCs w:val="22"/>
          <w14:ligatures w14:val="none"/>
        </w:rPr>
        <w:t xml:space="preserve"> </w:t>
      </w:r>
      <w:r w:rsidRPr="00C23F04">
        <w:rPr>
          <w:rFonts w:ascii="Aptos" w:eastAsia="Times New Roman" w:hAnsi="Aptos" w:cs="Times New Roman"/>
          <w:kern w:val="0"/>
          <w:sz w:val="22"/>
          <w:szCs w:val="22"/>
          <w14:ligatures w14:val="none"/>
        </w:rPr>
        <w:t>They must be submitted in the following manner: One electronic PDF file including proposal and any attachments</w:t>
      </w:r>
      <w:r w:rsidR="00AB46BF">
        <w:rPr>
          <w:rFonts w:ascii="Aptos" w:eastAsia="Times New Roman" w:hAnsi="Aptos" w:cs="Times New Roman"/>
          <w:kern w:val="0"/>
          <w:sz w:val="22"/>
          <w:szCs w:val="22"/>
          <w14:ligatures w14:val="none"/>
        </w:rPr>
        <w:t>, along with the Excel budget spreadsheet</w:t>
      </w:r>
      <w:r w:rsidRPr="00C23F04">
        <w:rPr>
          <w:rFonts w:ascii="Aptos" w:eastAsia="Times New Roman" w:hAnsi="Aptos" w:cs="Times New Roman"/>
          <w:kern w:val="0"/>
          <w:sz w:val="22"/>
          <w:szCs w:val="22"/>
          <w14:ligatures w14:val="none"/>
        </w:rPr>
        <w:t xml:space="preserve"> uploaded to rfp.highered.ohio.gov.  </w:t>
      </w:r>
    </w:p>
    <w:p w14:paraId="4CA1BEDC"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7423DAAE" w14:textId="4DA0E02D"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xml:space="preserve">Respondents are responsible for timely submissions of proposals. Proposals are subject to public </w:t>
      </w:r>
      <w:proofErr w:type="gramStart"/>
      <w:r w:rsidRPr="00C23F04">
        <w:rPr>
          <w:rFonts w:ascii="Aptos" w:eastAsia="Times New Roman" w:hAnsi="Aptos" w:cs="Times New Roman"/>
          <w:kern w:val="0"/>
          <w:sz w:val="22"/>
          <w:szCs w:val="22"/>
          <w14:ligatures w14:val="none"/>
        </w:rPr>
        <w:t>records</w:t>
      </w:r>
      <w:proofErr w:type="gramEnd"/>
      <w:r w:rsidRPr="00C23F04">
        <w:rPr>
          <w:rFonts w:ascii="Aptos" w:eastAsia="Times New Roman" w:hAnsi="Aptos" w:cs="Times New Roman"/>
          <w:kern w:val="0"/>
          <w:sz w:val="22"/>
          <w:szCs w:val="22"/>
          <w14:ligatures w14:val="none"/>
        </w:rPr>
        <w:t xml:space="preserve"> laws of the state</w:t>
      </w:r>
      <w:r w:rsidRPr="006A7F64">
        <w:rPr>
          <w:rFonts w:ascii="Aptos" w:eastAsia="Times New Roman" w:hAnsi="Aptos" w:cs="Times New Roman"/>
          <w:kern w:val="0"/>
          <w:sz w:val="22"/>
          <w:szCs w:val="22"/>
          <w14:ligatures w14:val="none"/>
        </w:rPr>
        <w:t xml:space="preserve">. Proposals containing all the required elements will receive careful consideration but cannot be guaranteed funding. Accepted proposals will be </w:t>
      </w:r>
      <w:r w:rsidR="00EF1924" w:rsidRPr="006A7F64">
        <w:rPr>
          <w:rFonts w:ascii="Aptos" w:eastAsia="Times New Roman" w:hAnsi="Aptos" w:cs="Times New Roman"/>
          <w:kern w:val="0"/>
          <w:sz w:val="22"/>
          <w:szCs w:val="22"/>
          <w14:ligatures w14:val="none"/>
        </w:rPr>
        <w:t>evaluated,</w:t>
      </w:r>
      <w:r w:rsidRPr="006A7F64">
        <w:rPr>
          <w:rFonts w:ascii="Aptos" w:eastAsia="Times New Roman" w:hAnsi="Aptos" w:cs="Times New Roman"/>
          <w:kern w:val="0"/>
          <w:sz w:val="22"/>
          <w:szCs w:val="22"/>
          <w14:ligatures w14:val="none"/>
        </w:rPr>
        <w:t xml:space="preserve"> and final decisions</w:t>
      </w:r>
      <w:r w:rsidR="005C1241">
        <w:rPr>
          <w:rFonts w:ascii="Aptos" w:eastAsia="Times New Roman" w:hAnsi="Aptos" w:cs="Times New Roman"/>
          <w:kern w:val="0"/>
          <w:sz w:val="22"/>
          <w:szCs w:val="22"/>
          <w14:ligatures w14:val="none"/>
        </w:rPr>
        <w:t xml:space="preserve"> will be</w:t>
      </w:r>
      <w:r w:rsidRPr="006A7F64">
        <w:rPr>
          <w:rFonts w:ascii="Aptos" w:eastAsia="Times New Roman" w:hAnsi="Aptos" w:cs="Times New Roman"/>
          <w:kern w:val="0"/>
          <w:sz w:val="22"/>
          <w:szCs w:val="22"/>
          <w14:ligatures w14:val="none"/>
        </w:rPr>
        <w:t xml:space="preserve"> based upon the quality</w:t>
      </w:r>
      <w:r w:rsidRPr="00C23F04">
        <w:rPr>
          <w:rFonts w:ascii="Aptos" w:eastAsia="Times New Roman" w:hAnsi="Aptos" w:cs="Times New Roman"/>
          <w:kern w:val="0"/>
          <w:sz w:val="22"/>
          <w:szCs w:val="22"/>
          <w14:ligatures w14:val="none"/>
        </w:rPr>
        <w:t xml:space="preserve"> of the proposal in addressing the proposal criteria and its required elements.  </w:t>
      </w:r>
    </w:p>
    <w:p w14:paraId="1E894078"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6E11E5D0" w14:textId="77777777" w:rsidR="00AA7E3C" w:rsidRDefault="00AA7E3C">
      <w:pPr>
        <w:rPr>
          <w:rFonts w:ascii="Aptos" w:eastAsia="Times New Roman" w:hAnsi="Aptos" w:cs="Times New Roman"/>
          <w:b/>
          <w:bCs/>
          <w:kern w:val="0"/>
          <w:sz w:val="22"/>
          <w:szCs w:val="22"/>
          <w14:ligatures w14:val="none"/>
        </w:rPr>
      </w:pPr>
      <w:r>
        <w:rPr>
          <w:rFonts w:ascii="Aptos" w:eastAsia="Times New Roman" w:hAnsi="Aptos" w:cs="Times New Roman"/>
          <w:b/>
          <w:bCs/>
          <w:kern w:val="0"/>
          <w:sz w:val="22"/>
          <w:szCs w:val="22"/>
          <w14:ligatures w14:val="none"/>
        </w:rPr>
        <w:br w:type="page"/>
      </w:r>
    </w:p>
    <w:p w14:paraId="127B0DCB" w14:textId="0CC148C8"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lastRenderedPageBreak/>
        <w:t>Proposal Requirements: </w:t>
      </w:r>
      <w:r w:rsidRPr="00C23F04">
        <w:rPr>
          <w:rFonts w:ascii="Aptos" w:eastAsia="Times New Roman" w:hAnsi="Aptos" w:cs="Times New Roman"/>
          <w:kern w:val="0"/>
          <w:sz w:val="22"/>
          <w:szCs w:val="22"/>
          <w14:ligatures w14:val="none"/>
        </w:rPr>
        <w:t> </w:t>
      </w:r>
    </w:p>
    <w:p w14:paraId="4790D5F5" w14:textId="77777777" w:rsidR="00C23F04" w:rsidRDefault="00C23F04" w:rsidP="00C23F04">
      <w:pPr>
        <w:spacing w:after="0" w:line="240" w:lineRule="auto"/>
        <w:jc w:val="both"/>
        <w:textAlignment w:val="baseline"/>
        <w:rPr>
          <w:rFonts w:ascii="Aptos" w:eastAsia="Times New Roman" w:hAnsi="Aptos" w:cs="Times New Roman"/>
          <w:b/>
          <w:bCs/>
          <w:kern w:val="0"/>
          <w:sz w:val="22"/>
          <w:szCs w:val="22"/>
          <w14:ligatures w14:val="none"/>
        </w:rPr>
      </w:pPr>
    </w:p>
    <w:p w14:paraId="4CB2B345" w14:textId="3B86A243" w:rsidR="002E63D4" w:rsidRDefault="002E63D4" w:rsidP="00C23F04">
      <w:pPr>
        <w:spacing w:after="0" w:line="240" w:lineRule="auto"/>
        <w:jc w:val="both"/>
        <w:textAlignment w:val="baseline"/>
        <w:rPr>
          <w:rFonts w:ascii="Aptos" w:eastAsia="Times New Roman" w:hAnsi="Aptos" w:cs="Times New Roman"/>
          <w:b/>
          <w:bCs/>
          <w:kern w:val="0"/>
          <w:sz w:val="22"/>
          <w:szCs w:val="22"/>
          <w14:ligatures w14:val="none"/>
        </w:rPr>
      </w:pPr>
      <w:r>
        <w:rPr>
          <w:rFonts w:ascii="Aptos" w:eastAsia="Times New Roman" w:hAnsi="Aptos" w:cs="Times New Roman"/>
          <w:b/>
          <w:bCs/>
          <w:kern w:val="0"/>
          <w:sz w:val="22"/>
          <w:szCs w:val="22"/>
          <w14:ligatures w14:val="none"/>
        </w:rPr>
        <w:t xml:space="preserve">NOTE: Please refer to the scoring rubric </w:t>
      </w:r>
      <w:r w:rsidR="00A5462F">
        <w:rPr>
          <w:rFonts w:ascii="Aptos" w:eastAsia="Times New Roman" w:hAnsi="Aptos" w:cs="Times New Roman"/>
          <w:b/>
          <w:bCs/>
          <w:kern w:val="0"/>
          <w:sz w:val="22"/>
          <w:szCs w:val="22"/>
          <w14:ligatures w14:val="none"/>
        </w:rPr>
        <w:t>(</w:t>
      </w:r>
      <w:r w:rsidR="00E62413">
        <w:rPr>
          <w:rFonts w:ascii="Aptos" w:eastAsia="Times New Roman" w:hAnsi="Aptos" w:cs="Times New Roman"/>
          <w:b/>
          <w:bCs/>
          <w:kern w:val="0"/>
          <w:sz w:val="22"/>
          <w:szCs w:val="22"/>
          <w14:ligatures w14:val="none"/>
        </w:rPr>
        <w:t>Attachment II</w:t>
      </w:r>
      <w:r w:rsidR="00A5462F">
        <w:rPr>
          <w:rFonts w:ascii="Aptos" w:eastAsia="Times New Roman" w:hAnsi="Aptos" w:cs="Times New Roman"/>
          <w:b/>
          <w:bCs/>
          <w:kern w:val="0"/>
          <w:sz w:val="22"/>
          <w:szCs w:val="22"/>
          <w14:ligatures w14:val="none"/>
        </w:rPr>
        <w:t xml:space="preserve">) </w:t>
      </w:r>
      <w:r>
        <w:rPr>
          <w:rFonts w:ascii="Aptos" w:eastAsia="Times New Roman" w:hAnsi="Aptos" w:cs="Times New Roman"/>
          <w:b/>
          <w:bCs/>
          <w:kern w:val="0"/>
          <w:sz w:val="22"/>
          <w:szCs w:val="22"/>
          <w14:ligatures w14:val="none"/>
        </w:rPr>
        <w:t>for proposal development.</w:t>
      </w:r>
    </w:p>
    <w:p w14:paraId="36C7AF9B" w14:textId="77777777" w:rsidR="002E63D4" w:rsidRDefault="002E63D4" w:rsidP="00C23F04">
      <w:pPr>
        <w:spacing w:after="0" w:line="240" w:lineRule="auto"/>
        <w:jc w:val="both"/>
        <w:textAlignment w:val="baseline"/>
        <w:rPr>
          <w:rFonts w:ascii="Aptos" w:eastAsia="Times New Roman" w:hAnsi="Aptos" w:cs="Times New Roman"/>
          <w:b/>
          <w:bCs/>
          <w:kern w:val="0"/>
          <w:sz w:val="22"/>
          <w:szCs w:val="22"/>
          <w14:ligatures w14:val="none"/>
        </w:rPr>
      </w:pPr>
    </w:p>
    <w:p w14:paraId="15CCE231" w14:textId="5E065165" w:rsidR="00C23F04" w:rsidRPr="00C23F04" w:rsidRDefault="00C23F04" w:rsidP="00C23F04">
      <w:pPr>
        <w:spacing w:after="0" w:line="240" w:lineRule="auto"/>
        <w:jc w:val="both"/>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Format</w:t>
      </w:r>
      <w:r w:rsidRPr="00C23F04">
        <w:rPr>
          <w:rFonts w:ascii="Aptos" w:eastAsia="Times New Roman" w:hAnsi="Aptos" w:cs="Times New Roman"/>
          <w:kern w:val="0"/>
          <w:sz w:val="22"/>
          <w:szCs w:val="22"/>
          <w14:ligatures w14:val="none"/>
        </w:rPr>
        <w:t> </w:t>
      </w:r>
    </w:p>
    <w:p w14:paraId="700E232D" w14:textId="77777777" w:rsidR="00C23F04" w:rsidRDefault="00C23F04" w:rsidP="00C23F04">
      <w:pPr>
        <w:spacing w:after="0" w:line="240" w:lineRule="auto"/>
        <w:jc w:val="both"/>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Proposals must be submitted in a standard font, 11 point and double-spaced; there is an exception for tables and images, where the font may be single spaced. Please see below for page allocations and directions for each section of the proposal.  </w:t>
      </w:r>
    </w:p>
    <w:p w14:paraId="5EA0F2FF" w14:textId="77777777" w:rsidR="00C23F04" w:rsidRPr="00C23F04" w:rsidRDefault="00C23F04" w:rsidP="00C23F04">
      <w:pPr>
        <w:spacing w:after="0" w:line="240" w:lineRule="auto"/>
        <w:jc w:val="both"/>
        <w:textAlignment w:val="baseline"/>
        <w:rPr>
          <w:rFonts w:ascii="Times New Roman" w:eastAsia="Times New Roman" w:hAnsi="Times New Roman" w:cs="Times New Roman"/>
          <w:kern w:val="0"/>
          <w14:ligatures w14:val="none"/>
        </w:rPr>
      </w:pPr>
    </w:p>
    <w:p w14:paraId="69686A15" w14:textId="21069FBA" w:rsidR="00C23F04" w:rsidRDefault="00C23F04" w:rsidP="00C23F04">
      <w:pPr>
        <w:spacing w:after="0" w:line="240" w:lineRule="auto"/>
        <w:jc w:val="both"/>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b/>
          <w:bCs/>
          <w:kern w:val="0"/>
          <w:sz w:val="22"/>
          <w:szCs w:val="22"/>
          <w14:ligatures w14:val="none"/>
        </w:rPr>
        <w:t>Cover Letter (one page maximum):</w:t>
      </w:r>
      <w:r w:rsidRPr="00C23F04">
        <w:rPr>
          <w:rFonts w:ascii="Aptos" w:eastAsia="Times New Roman" w:hAnsi="Aptos" w:cs="Times New Roman"/>
          <w:kern w:val="0"/>
          <w:sz w:val="22"/>
          <w:szCs w:val="22"/>
          <w14:ligatures w14:val="none"/>
        </w:rPr>
        <w:t xml:space="preserve"> </w:t>
      </w:r>
      <w:r w:rsidR="001522C6" w:rsidRPr="00E06841">
        <w:rPr>
          <w:sz w:val="22"/>
          <w:szCs w:val="22"/>
        </w:rPr>
        <w:t xml:space="preserve">The Cover Letter must </w:t>
      </w:r>
      <w:r w:rsidR="001522C6">
        <w:rPr>
          <w:sz w:val="22"/>
          <w:szCs w:val="22"/>
        </w:rPr>
        <w:t xml:space="preserve">include the </w:t>
      </w:r>
      <w:r w:rsidR="009C1788">
        <w:rPr>
          <w:sz w:val="22"/>
          <w:szCs w:val="22"/>
        </w:rPr>
        <w:t xml:space="preserve">name </w:t>
      </w:r>
      <w:r w:rsidR="001522C6">
        <w:rPr>
          <w:sz w:val="22"/>
          <w:szCs w:val="22"/>
        </w:rPr>
        <w:t xml:space="preserve">of the </w:t>
      </w:r>
      <w:r w:rsidR="009C1788">
        <w:rPr>
          <w:sz w:val="22"/>
          <w:szCs w:val="22"/>
        </w:rPr>
        <w:t>institution</w:t>
      </w:r>
      <w:r w:rsidR="001522C6">
        <w:rPr>
          <w:sz w:val="22"/>
          <w:szCs w:val="22"/>
        </w:rPr>
        <w:t xml:space="preserve">, and </w:t>
      </w:r>
      <w:r w:rsidR="0047193B">
        <w:rPr>
          <w:sz w:val="22"/>
          <w:szCs w:val="22"/>
        </w:rPr>
        <w:t>an identified</w:t>
      </w:r>
      <w:r w:rsidR="001522C6" w:rsidRPr="00E06841">
        <w:rPr>
          <w:sz w:val="22"/>
          <w:szCs w:val="22"/>
        </w:rPr>
        <w:t xml:space="preserve"> primary, </w:t>
      </w:r>
      <w:r w:rsidR="00A5462F" w:rsidRPr="00E06841">
        <w:rPr>
          <w:sz w:val="22"/>
          <w:szCs w:val="22"/>
        </w:rPr>
        <w:t>fiscal</w:t>
      </w:r>
      <w:r w:rsidR="001522C6" w:rsidRPr="00E06841">
        <w:rPr>
          <w:sz w:val="22"/>
          <w:szCs w:val="22"/>
        </w:rPr>
        <w:t xml:space="preserve">, and </w:t>
      </w:r>
      <w:r w:rsidR="00A5462F" w:rsidRPr="00E06841">
        <w:rPr>
          <w:sz w:val="22"/>
          <w:szCs w:val="22"/>
        </w:rPr>
        <w:t>legal</w:t>
      </w:r>
      <w:r w:rsidR="001522C6" w:rsidRPr="00E06841">
        <w:rPr>
          <w:sz w:val="22"/>
          <w:szCs w:val="22"/>
        </w:rPr>
        <w:t xml:space="preserve"> contact</w:t>
      </w:r>
      <w:r w:rsidR="0047193B">
        <w:rPr>
          <w:sz w:val="22"/>
          <w:szCs w:val="22"/>
        </w:rPr>
        <w:t>(s)</w:t>
      </w:r>
      <w:r w:rsidR="001522C6" w:rsidRPr="00E06841">
        <w:rPr>
          <w:sz w:val="22"/>
          <w:szCs w:val="22"/>
        </w:rPr>
        <w:t xml:space="preserve"> by providing the name, title, address, phone, and email address for each. The legal </w:t>
      </w:r>
      <w:proofErr w:type="gramStart"/>
      <w:r w:rsidR="001522C6" w:rsidRPr="00E06841">
        <w:rPr>
          <w:sz w:val="22"/>
          <w:szCs w:val="22"/>
        </w:rPr>
        <w:t>contact</w:t>
      </w:r>
      <w:proofErr w:type="gramEnd"/>
      <w:r w:rsidR="001522C6" w:rsidRPr="00E06841">
        <w:rPr>
          <w:sz w:val="22"/>
          <w:szCs w:val="22"/>
        </w:rPr>
        <w:t xml:space="preserve"> has authority to review the award agreement on behalf of the institution. </w:t>
      </w:r>
      <w:r w:rsidR="008607C1">
        <w:rPr>
          <w:sz w:val="22"/>
          <w:szCs w:val="22"/>
        </w:rPr>
        <w:t xml:space="preserve">The legal </w:t>
      </w:r>
      <w:proofErr w:type="gramStart"/>
      <w:r w:rsidR="008607C1">
        <w:rPr>
          <w:sz w:val="22"/>
          <w:szCs w:val="22"/>
        </w:rPr>
        <w:t>contact</w:t>
      </w:r>
      <w:proofErr w:type="gramEnd"/>
      <w:r w:rsidR="008607C1">
        <w:rPr>
          <w:sz w:val="22"/>
          <w:szCs w:val="22"/>
        </w:rPr>
        <w:t xml:space="preserve"> must be an employee of the institution, not an external affiliate. </w:t>
      </w:r>
      <w:r w:rsidRPr="00C23F04">
        <w:rPr>
          <w:rFonts w:ascii="Aptos" w:eastAsia="Times New Roman" w:hAnsi="Aptos" w:cs="Times New Roman"/>
          <w:kern w:val="0"/>
          <w:sz w:val="22"/>
          <w:szCs w:val="22"/>
          <w14:ligatures w14:val="none"/>
        </w:rPr>
        <w:t xml:space="preserve">The primary institutional </w:t>
      </w:r>
      <w:r w:rsidR="00A5462F">
        <w:rPr>
          <w:rFonts w:ascii="Aptos" w:eastAsia="Times New Roman" w:hAnsi="Aptos" w:cs="Times New Roman"/>
          <w:kern w:val="0"/>
          <w:sz w:val="22"/>
          <w:szCs w:val="22"/>
          <w14:ligatures w14:val="none"/>
        </w:rPr>
        <w:t xml:space="preserve">contact </w:t>
      </w:r>
      <w:r w:rsidR="006A7F64">
        <w:rPr>
          <w:rFonts w:ascii="Aptos" w:eastAsia="Times New Roman" w:hAnsi="Aptos" w:cs="Times New Roman"/>
          <w:kern w:val="0"/>
          <w:sz w:val="22"/>
          <w:szCs w:val="22"/>
          <w14:ligatures w14:val="none"/>
        </w:rPr>
        <w:t>can also</w:t>
      </w:r>
      <w:r w:rsidRPr="00C23F04">
        <w:rPr>
          <w:rFonts w:ascii="Aptos" w:eastAsia="Times New Roman" w:hAnsi="Aptos" w:cs="Times New Roman"/>
          <w:kern w:val="0"/>
          <w:sz w:val="22"/>
          <w:szCs w:val="22"/>
          <w14:ligatures w14:val="none"/>
        </w:rPr>
        <w:t xml:space="preserve"> be a representative from the institution who will serve as the fiscal agent for the grant funds</w:t>
      </w:r>
      <w:r w:rsidRPr="00C524E2">
        <w:rPr>
          <w:rFonts w:ascii="Aptos" w:eastAsia="Times New Roman" w:hAnsi="Aptos" w:cs="Times New Roman"/>
          <w:kern w:val="0"/>
          <w:sz w:val="22"/>
          <w:szCs w:val="22"/>
          <w14:ligatures w14:val="none"/>
        </w:rPr>
        <w:t>. </w:t>
      </w:r>
      <w:r w:rsidR="00AE1AFC">
        <w:rPr>
          <w:rFonts w:ascii="Aptos" w:eastAsia="Times New Roman" w:hAnsi="Aptos" w:cs="Times New Roman"/>
          <w:kern w:val="0"/>
          <w:sz w:val="22"/>
          <w:szCs w:val="22"/>
          <w14:ligatures w14:val="none"/>
        </w:rPr>
        <w:t xml:space="preserve"> </w:t>
      </w:r>
    </w:p>
    <w:p w14:paraId="3EE5C28D" w14:textId="77777777" w:rsidR="00C23F04" w:rsidRPr="00C23F04" w:rsidRDefault="00C23F04" w:rsidP="00C23F04">
      <w:pPr>
        <w:spacing w:after="0" w:line="240" w:lineRule="auto"/>
        <w:jc w:val="both"/>
        <w:textAlignment w:val="baseline"/>
        <w:rPr>
          <w:rFonts w:ascii="Times New Roman" w:eastAsia="Times New Roman" w:hAnsi="Times New Roman" w:cs="Times New Roman"/>
          <w:kern w:val="0"/>
          <w14:ligatures w14:val="none"/>
        </w:rPr>
      </w:pPr>
    </w:p>
    <w:p w14:paraId="44C5680D" w14:textId="43204EC9" w:rsidR="00C23F04" w:rsidRDefault="00C23F04" w:rsidP="00C23F04">
      <w:pPr>
        <w:spacing w:after="0" w:line="240" w:lineRule="auto"/>
        <w:jc w:val="both"/>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b/>
          <w:bCs/>
          <w:kern w:val="0"/>
          <w:sz w:val="22"/>
          <w:szCs w:val="22"/>
          <w14:ligatures w14:val="none"/>
        </w:rPr>
        <w:t>Project Narrative (ten pages maximum):</w:t>
      </w:r>
      <w:r w:rsidRPr="00C23F04">
        <w:rPr>
          <w:rFonts w:ascii="Aptos" w:eastAsia="Times New Roman" w:hAnsi="Aptos" w:cs="Times New Roman"/>
          <w:kern w:val="0"/>
          <w:sz w:val="22"/>
          <w:szCs w:val="22"/>
          <w14:ligatures w14:val="none"/>
        </w:rPr>
        <w:t xml:space="preserve"> The project narrative should address the Proposal Criteria in order (see "Proposal Criteria” section). </w:t>
      </w:r>
    </w:p>
    <w:p w14:paraId="096D8BD0" w14:textId="77777777" w:rsidR="00C23F04" w:rsidRPr="00C23F04" w:rsidRDefault="00C23F04" w:rsidP="00C23F04">
      <w:pPr>
        <w:spacing w:after="0" w:line="240" w:lineRule="auto"/>
        <w:jc w:val="both"/>
        <w:textAlignment w:val="baseline"/>
        <w:rPr>
          <w:rFonts w:ascii="Times New Roman" w:eastAsia="Times New Roman" w:hAnsi="Times New Roman" w:cs="Times New Roman"/>
          <w:kern w:val="0"/>
          <w14:ligatures w14:val="none"/>
        </w:rPr>
      </w:pPr>
    </w:p>
    <w:p w14:paraId="6435941C" w14:textId="76E6681E" w:rsidR="00C23F04" w:rsidRPr="00C23F04" w:rsidRDefault="00C23F04" w:rsidP="00C23F04">
      <w:pPr>
        <w:spacing w:after="0" w:line="240" w:lineRule="auto"/>
        <w:jc w:val="both"/>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Budget and Budget Narrative (two pages maximum):</w:t>
      </w:r>
      <w:r w:rsidRPr="00C23F04">
        <w:rPr>
          <w:rFonts w:ascii="Aptos" w:eastAsia="Times New Roman" w:hAnsi="Aptos" w:cs="Times New Roman"/>
          <w:kern w:val="0"/>
          <w:sz w:val="22"/>
          <w:szCs w:val="22"/>
          <w14:ligatures w14:val="none"/>
        </w:rPr>
        <w:t xml:space="preserve"> In the </w:t>
      </w:r>
      <w:r w:rsidR="00E126B3">
        <w:rPr>
          <w:rFonts w:ascii="Aptos" w:eastAsia="Times New Roman" w:hAnsi="Aptos" w:cs="Times New Roman"/>
          <w:kern w:val="0"/>
          <w:sz w:val="22"/>
          <w:szCs w:val="22"/>
          <w14:ligatures w14:val="none"/>
        </w:rPr>
        <w:t xml:space="preserve">proposal and </w:t>
      </w:r>
      <w:r w:rsidRPr="00C23F04">
        <w:rPr>
          <w:rFonts w:ascii="Aptos" w:eastAsia="Times New Roman" w:hAnsi="Aptos" w:cs="Times New Roman"/>
          <w:kern w:val="0"/>
          <w:sz w:val="22"/>
          <w:szCs w:val="22"/>
          <w14:ligatures w14:val="none"/>
        </w:rPr>
        <w:t>Excel spreadsheet</w:t>
      </w:r>
      <w:r w:rsidR="004B5C28">
        <w:rPr>
          <w:rFonts w:ascii="Aptos" w:eastAsia="Times New Roman" w:hAnsi="Aptos" w:cs="Times New Roman"/>
          <w:kern w:val="0"/>
          <w:sz w:val="22"/>
          <w:szCs w:val="22"/>
          <w14:ligatures w14:val="none"/>
        </w:rPr>
        <w:t xml:space="preserve"> </w:t>
      </w:r>
      <w:r w:rsidR="004B5C28">
        <w:rPr>
          <w:rFonts w:ascii="Aptos" w:eastAsia="Times New Roman" w:hAnsi="Aptos" w:cs="Times New Roman"/>
          <w:b/>
          <w:bCs/>
          <w:kern w:val="0"/>
          <w:sz w:val="22"/>
          <w:szCs w:val="22"/>
          <w14:ligatures w14:val="none"/>
        </w:rPr>
        <w:t>(</w:t>
      </w:r>
      <w:r w:rsidR="00E62413">
        <w:rPr>
          <w:rFonts w:ascii="Aptos" w:eastAsia="Times New Roman" w:hAnsi="Aptos" w:cs="Times New Roman"/>
          <w:b/>
          <w:bCs/>
          <w:kern w:val="0"/>
          <w:sz w:val="22"/>
          <w:szCs w:val="22"/>
          <w14:ligatures w14:val="none"/>
        </w:rPr>
        <w:t>Attachment I</w:t>
      </w:r>
      <w:r w:rsidR="004B5C28">
        <w:rPr>
          <w:rFonts w:ascii="Aptos" w:eastAsia="Times New Roman" w:hAnsi="Aptos" w:cs="Times New Roman"/>
          <w:b/>
          <w:bCs/>
          <w:kern w:val="0"/>
          <w:sz w:val="22"/>
          <w:szCs w:val="22"/>
          <w14:ligatures w14:val="none"/>
        </w:rPr>
        <w:t>)</w:t>
      </w:r>
      <w:r w:rsidRPr="00C23F04">
        <w:rPr>
          <w:rFonts w:ascii="Aptos" w:eastAsia="Times New Roman" w:hAnsi="Aptos" w:cs="Times New Roman"/>
          <w:kern w:val="0"/>
          <w:sz w:val="22"/>
          <w:szCs w:val="22"/>
          <w14:ligatures w14:val="none"/>
        </w:rPr>
        <w:t>, the budget and budget narrative will document: </w:t>
      </w:r>
    </w:p>
    <w:p w14:paraId="767FEAC2" w14:textId="47D34EA0" w:rsidR="00C23F04" w:rsidRPr="00C23F04" w:rsidRDefault="00181A1F" w:rsidP="00F81D6C">
      <w:pPr>
        <w:numPr>
          <w:ilvl w:val="0"/>
          <w:numId w:val="1"/>
        </w:numPr>
        <w:tabs>
          <w:tab w:val="clear" w:pos="720"/>
          <w:tab w:val="num" w:pos="990"/>
        </w:tabs>
        <w:spacing w:after="0" w:line="240" w:lineRule="auto"/>
        <w:ind w:left="990" w:hanging="270"/>
        <w:jc w:val="both"/>
        <w:textAlignment w:val="baseline"/>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Scholarship amount requested</w:t>
      </w:r>
      <w:r w:rsidR="008607C1">
        <w:rPr>
          <w:rFonts w:ascii="Aptos" w:eastAsia="Times New Roman" w:hAnsi="Aptos" w:cs="Times New Roman"/>
          <w:kern w:val="0"/>
          <w:sz w:val="22"/>
          <w:szCs w:val="22"/>
          <w14:ligatures w14:val="none"/>
        </w:rPr>
        <w:t>,</w:t>
      </w:r>
      <w:r>
        <w:rPr>
          <w:rFonts w:ascii="Aptos" w:eastAsia="Times New Roman" w:hAnsi="Aptos" w:cs="Times New Roman"/>
          <w:kern w:val="0"/>
          <w:sz w:val="22"/>
          <w:szCs w:val="22"/>
          <w14:ligatures w14:val="none"/>
        </w:rPr>
        <w:t xml:space="preserve"> </w:t>
      </w:r>
      <w:r w:rsidR="008607C1">
        <w:rPr>
          <w:rFonts w:ascii="Aptos" w:eastAsia="Times New Roman" w:hAnsi="Aptos" w:cs="Times New Roman"/>
          <w:kern w:val="0"/>
          <w:sz w:val="22"/>
          <w:szCs w:val="22"/>
          <w14:ligatures w14:val="none"/>
        </w:rPr>
        <w:t xml:space="preserve">listed </w:t>
      </w:r>
      <w:r>
        <w:rPr>
          <w:rFonts w:ascii="Aptos" w:eastAsia="Times New Roman" w:hAnsi="Aptos" w:cs="Times New Roman"/>
          <w:kern w:val="0"/>
          <w:sz w:val="22"/>
          <w:szCs w:val="22"/>
          <w14:ligatures w14:val="none"/>
        </w:rPr>
        <w:t>by academic program</w:t>
      </w:r>
      <w:r w:rsidR="002D6591">
        <w:rPr>
          <w:rFonts w:ascii="Aptos" w:eastAsia="Times New Roman" w:hAnsi="Aptos" w:cs="Times New Roman"/>
          <w:kern w:val="0"/>
          <w:sz w:val="22"/>
          <w:szCs w:val="22"/>
          <w14:ligatures w14:val="none"/>
        </w:rPr>
        <w:t xml:space="preserve"> </w:t>
      </w:r>
      <w:r w:rsidR="002D6591" w:rsidRPr="00AC74D2">
        <w:rPr>
          <w:rFonts w:ascii="Aptos" w:eastAsia="Times New Roman" w:hAnsi="Aptos" w:cs="Times New Roman"/>
          <w:kern w:val="0"/>
          <w:sz w:val="22"/>
          <w:szCs w:val="22"/>
          <w14:ligatures w14:val="none"/>
        </w:rPr>
        <w:t>(not to exceed $15,000 per student per year</w:t>
      </w:r>
      <w:r w:rsidR="0058268F">
        <w:rPr>
          <w:rFonts w:ascii="Aptos" w:eastAsia="Times New Roman" w:hAnsi="Aptos" w:cs="Times New Roman"/>
          <w:kern w:val="0"/>
          <w:sz w:val="22"/>
          <w:szCs w:val="22"/>
          <w14:ligatures w14:val="none"/>
        </w:rPr>
        <w:t xml:space="preserve"> – applicable to cost of attendance</w:t>
      </w:r>
      <w:r w:rsidR="002D6591" w:rsidRPr="00AC74D2">
        <w:rPr>
          <w:rFonts w:ascii="Aptos" w:eastAsia="Times New Roman" w:hAnsi="Aptos" w:cs="Times New Roman"/>
          <w:kern w:val="0"/>
          <w:sz w:val="22"/>
          <w:szCs w:val="22"/>
          <w14:ligatures w14:val="none"/>
        </w:rPr>
        <w:t>.</w:t>
      </w:r>
      <w:r w:rsidR="008607C1">
        <w:rPr>
          <w:rFonts w:ascii="Aptos" w:eastAsia="Times New Roman" w:hAnsi="Aptos" w:cs="Times New Roman"/>
          <w:kern w:val="0"/>
          <w:sz w:val="22"/>
          <w:szCs w:val="22"/>
          <w14:ligatures w14:val="none"/>
        </w:rPr>
        <w:t>)</w:t>
      </w:r>
    </w:p>
    <w:p w14:paraId="462FC145" w14:textId="1248148B" w:rsidR="00C23F04" w:rsidRDefault="00181A1F" w:rsidP="00F81D6C">
      <w:pPr>
        <w:numPr>
          <w:ilvl w:val="0"/>
          <w:numId w:val="2"/>
        </w:numPr>
        <w:tabs>
          <w:tab w:val="clear" w:pos="1800"/>
          <w:tab w:val="num" w:pos="990"/>
        </w:tabs>
        <w:spacing w:after="0" w:line="240" w:lineRule="auto"/>
        <w:ind w:left="990" w:hanging="270"/>
        <w:jc w:val="both"/>
        <w:textAlignment w:val="baseline"/>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M</w:t>
      </w:r>
      <w:r w:rsidR="00C23F04" w:rsidRPr="00C23F04">
        <w:rPr>
          <w:rFonts w:ascii="Aptos" w:eastAsia="Times New Roman" w:hAnsi="Aptos" w:cs="Times New Roman"/>
          <w:kern w:val="0"/>
          <w:sz w:val="22"/>
          <w:szCs w:val="22"/>
          <w14:ligatures w14:val="none"/>
        </w:rPr>
        <w:t xml:space="preserve">atching </w:t>
      </w:r>
      <w:r>
        <w:rPr>
          <w:rFonts w:ascii="Aptos" w:eastAsia="Times New Roman" w:hAnsi="Aptos" w:cs="Times New Roman"/>
          <w:kern w:val="0"/>
          <w:sz w:val="22"/>
          <w:szCs w:val="22"/>
          <w14:ligatures w14:val="none"/>
        </w:rPr>
        <w:t>institutional gift aid</w:t>
      </w:r>
      <w:r w:rsidR="00C23F04" w:rsidRPr="00C23F04">
        <w:rPr>
          <w:rFonts w:ascii="Aptos" w:eastAsia="Times New Roman" w:hAnsi="Aptos" w:cs="Times New Roman"/>
          <w:kern w:val="0"/>
          <w:sz w:val="22"/>
          <w:szCs w:val="22"/>
          <w14:ligatures w14:val="none"/>
        </w:rPr>
        <w:t xml:space="preserve"> that will </w:t>
      </w:r>
      <w:r>
        <w:rPr>
          <w:rFonts w:ascii="Aptos" w:eastAsia="Times New Roman" w:hAnsi="Aptos" w:cs="Times New Roman"/>
          <w:kern w:val="0"/>
          <w:sz w:val="22"/>
          <w:szCs w:val="22"/>
          <w14:ligatures w14:val="none"/>
        </w:rPr>
        <w:t>reduce the tuition and general fees of all OBHS</w:t>
      </w:r>
      <w:r w:rsidR="008230C4">
        <w:rPr>
          <w:rFonts w:ascii="Aptos" w:eastAsia="Times New Roman" w:hAnsi="Aptos" w:cs="Times New Roman"/>
          <w:kern w:val="0"/>
          <w:sz w:val="22"/>
          <w:szCs w:val="22"/>
          <w14:ligatures w14:val="none"/>
        </w:rPr>
        <w:t xml:space="preserve"> </w:t>
      </w:r>
      <w:r>
        <w:rPr>
          <w:rFonts w:ascii="Aptos" w:eastAsia="Times New Roman" w:hAnsi="Aptos" w:cs="Times New Roman"/>
          <w:kern w:val="0"/>
          <w:sz w:val="22"/>
          <w:szCs w:val="22"/>
          <w14:ligatures w14:val="none"/>
        </w:rPr>
        <w:t>recipients to $0</w:t>
      </w:r>
      <w:r w:rsidR="00C23F04" w:rsidRPr="00C23F04">
        <w:rPr>
          <w:rFonts w:ascii="Aptos" w:eastAsia="Times New Roman" w:hAnsi="Aptos" w:cs="Times New Roman"/>
          <w:kern w:val="0"/>
          <w:sz w:val="22"/>
          <w:szCs w:val="22"/>
          <w14:ligatures w14:val="none"/>
        </w:rPr>
        <w:t>, clearly labeled. </w:t>
      </w:r>
    </w:p>
    <w:p w14:paraId="2887B4AB" w14:textId="4CEEEB91" w:rsidR="00616311" w:rsidRPr="00C23F04" w:rsidRDefault="00616311" w:rsidP="00AC75B2">
      <w:pPr>
        <w:spacing w:after="0" w:line="240" w:lineRule="auto"/>
        <w:ind w:left="990"/>
        <w:jc w:val="both"/>
        <w:textAlignment w:val="baseline"/>
        <w:rPr>
          <w:rFonts w:ascii="Aptos" w:eastAsia="Times New Roman" w:hAnsi="Aptos" w:cs="Times New Roman"/>
          <w:kern w:val="0"/>
          <w:sz w:val="22"/>
          <w:szCs w:val="22"/>
          <w14:ligatures w14:val="none"/>
        </w:rPr>
      </w:pPr>
    </w:p>
    <w:p w14:paraId="5A140BBA" w14:textId="77777777" w:rsidR="00C23F04" w:rsidRPr="00C23F04" w:rsidRDefault="00C23F04" w:rsidP="00C23F04">
      <w:pPr>
        <w:spacing w:after="0" w:line="240" w:lineRule="auto"/>
        <w:jc w:val="both"/>
        <w:textAlignment w:val="baseline"/>
        <w:rPr>
          <w:rFonts w:ascii="Times New Roman" w:eastAsia="Times New Roman" w:hAnsi="Times New Roman" w:cs="Times New Roman"/>
          <w:kern w:val="0"/>
          <w14:ligatures w14:val="none"/>
        </w:rPr>
      </w:pPr>
      <w:r w:rsidRPr="00C23F04">
        <w:rPr>
          <w:rFonts w:ascii="Aptos" w:eastAsia="Times New Roman" w:hAnsi="Aptos" w:cs="Times New Roman"/>
          <w:color w:val="D13438"/>
          <w:kern w:val="0"/>
          <w:sz w:val="22"/>
          <w:szCs w:val="22"/>
          <w14:ligatures w14:val="none"/>
        </w:rPr>
        <w:t> </w:t>
      </w:r>
    </w:p>
    <w:p w14:paraId="3DC6B93E" w14:textId="77777777" w:rsidR="00AC1EE3" w:rsidRPr="00AC1EE3" w:rsidRDefault="00AC1EE3" w:rsidP="00AC1EE3">
      <w:pPr>
        <w:spacing w:after="0" w:line="240" w:lineRule="auto"/>
        <w:jc w:val="both"/>
        <w:textAlignment w:val="baseline"/>
        <w:rPr>
          <w:rFonts w:ascii="Aptos" w:eastAsia="Times New Roman" w:hAnsi="Aptos" w:cs="Times New Roman"/>
          <w:b/>
          <w:bCs/>
          <w:kern w:val="0"/>
          <w:sz w:val="22"/>
          <w:szCs w:val="22"/>
          <w14:ligatures w14:val="none"/>
        </w:rPr>
      </w:pPr>
      <w:r w:rsidRPr="00AC1EE3">
        <w:rPr>
          <w:rFonts w:ascii="Aptos" w:eastAsia="Times New Roman" w:hAnsi="Aptos" w:cs="Times New Roman"/>
          <w:b/>
          <w:bCs/>
          <w:kern w:val="0"/>
          <w:sz w:val="22"/>
          <w:szCs w:val="22"/>
          <w14:ligatures w14:val="none"/>
        </w:rPr>
        <w:t>Proposal Criteria:</w:t>
      </w:r>
    </w:p>
    <w:p w14:paraId="43471721" w14:textId="0BBD4DFA" w:rsidR="00C23F04" w:rsidRDefault="00C23F04" w:rsidP="00AC1EE3">
      <w:pPr>
        <w:spacing w:after="0" w:line="240" w:lineRule="auto"/>
        <w:jc w:val="both"/>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Project Narratives are required to address the following: </w:t>
      </w:r>
    </w:p>
    <w:p w14:paraId="400B195A" w14:textId="77777777" w:rsidR="003C7114" w:rsidRPr="003C7114" w:rsidRDefault="003C7114" w:rsidP="003C7114">
      <w:pPr>
        <w:spacing w:after="0" w:line="240" w:lineRule="auto"/>
        <w:jc w:val="both"/>
        <w:textAlignment w:val="baseline"/>
        <w:rPr>
          <w:rFonts w:eastAsia="Times New Roman" w:cs="Times New Roman"/>
          <w:kern w:val="0"/>
          <w:sz w:val="22"/>
          <w:szCs w:val="22"/>
          <w14:ligatures w14:val="none"/>
        </w:rPr>
      </w:pPr>
    </w:p>
    <w:p w14:paraId="7DE73556" w14:textId="09FC26BF" w:rsidR="003C7114" w:rsidRPr="003C7114" w:rsidRDefault="003C7114" w:rsidP="00F81D6C">
      <w:pPr>
        <w:pStyle w:val="ListParagraph"/>
        <w:numPr>
          <w:ilvl w:val="0"/>
          <w:numId w:val="3"/>
        </w:numPr>
        <w:spacing w:after="0" w:line="240" w:lineRule="auto"/>
        <w:jc w:val="both"/>
        <w:textAlignment w:val="baseline"/>
        <w:rPr>
          <w:rFonts w:eastAsia="Times New Roman" w:cs="Times New Roman"/>
          <w:kern w:val="0"/>
          <w:sz w:val="22"/>
          <w:szCs w:val="22"/>
          <w14:ligatures w14:val="none"/>
        </w:rPr>
      </w:pPr>
      <w:r w:rsidRPr="003C7114">
        <w:rPr>
          <w:rFonts w:eastAsia="Times New Roman" w:cs="Times New Roman"/>
          <w:kern w:val="0"/>
          <w:sz w:val="22"/>
          <w:szCs w:val="22"/>
          <w14:ligatures w14:val="none"/>
        </w:rPr>
        <w:t xml:space="preserve">Project Design: </w:t>
      </w:r>
    </w:p>
    <w:p w14:paraId="440C1605" w14:textId="03DC5B8F" w:rsidR="00964193" w:rsidRDefault="00AB6169" w:rsidP="00F81D6C">
      <w:pPr>
        <w:pStyle w:val="ListParagraph"/>
        <w:numPr>
          <w:ilvl w:val="1"/>
          <w:numId w:val="3"/>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I</w:t>
      </w:r>
      <w:r w:rsidR="00A552DC" w:rsidRPr="003C7114">
        <w:rPr>
          <w:rFonts w:eastAsia="Times New Roman" w:cs="Times New Roman"/>
          <w:kern w:val="0"/>
          <w:sz w:val="22"/>
          <w:szCs w:val="22"/>
          <w14:ligatures w14:val="none"/>
        </w:rPr>
        <w:t>ndicate</w:t>
      </w:r>
      <w:r w:rsidR="003C7114" w:rsidRPr="003C7114">
        <w:rPr>
          <w:rFonts w:eastAsia="Times New Roman" w:cs="Times New Roman"/>
          <w:kern w:val="0"/>
          <w:sz w:val="22"/>
          <w:szCs w:val="22"/>
          <w14:ligatures w14:val="none"/>
        </w:rPr>
        <w:t xml:space="preserve"> which </w:t>
      </w:r>
      <w:r w:rsidR="00964193">
        <w:rPr>
          <w:rFonts w:eastAsia="Times New Roman" w:cs="Times New Roman"/>
          <w:kern w:val="0"/>
          <w:sz w:val="22"/>
          <w:szCs w:val="22"/>
          <w14:ligatures w14:val="none"/>
        </w:rPr>
        <w:t>graduate or professional degree behavioral health eligible program</w:t>
      </w:r>
      <w:r w:rsidR="00141CA0">
        <w:rPr>
          <w:rFonts w:eastAsia="Times New Roman" w:cs="Times New Roman"/>
          <w:kern w:val="0"/>
          <w:sz w:val="22"/>
          <w:szCs w:val="22"/>
          <w14:ligatures w14:val="none"/>
        </w:rPr>
        <w:t>(</w:t>
      </w:r>
      <w:r w:rsidR="00964193">
        <w:rPr>
          <w:rFonts w:eastAsia="Times New Roman" w:cs="Times New Roman"/>
          <w:kern w:val="0"/>
          <w:sz w:val="22"/>
          <w:szCs w:val="22"/>
          <w14:ligatures w14:val="none"/>
        </w:rPr>
        <w:t>s</w:t>
      </w:r>
      <w:r w:rsidR="00141CA0">
        <w:rPr>
          <w:rFonts w:eastAsia="Times New Roman" w:cs="Times New Roman"/>
          <w:kern w:val="0"/>
          <w:sz w:val="22"/>
          <w:szCs w:val="22"/>
          <w14:ligatures w14:val="none"/>
        </w:rPr>
        <w:t>)</w:t>
      </w:r>
      <w:r>
        <w:rPr>
          <w:rFonts w:eastAsia="Times New Roman" w:cs="Times New Roman"/>
          <w:kern w:val="0"/>
          <w:sz w:val="22"/>
          <w:szCs w:val="22"/>
          <w14:ligatures w14:val="none"/>
        </w:rPr>
        <w:t xml:space="preserve">, </w:t>
      </w:r>
      <w:r w:rsidR="009C1788">
        <w:rPr>
          <w:rFonts w:eastAsia="Times New Roman" w:cs="Times New Roman"/>
          <w:kern w:val="0"/>
          <w:sz w:val="22"/>
          <w:szCs w:val="22"/>
          <w14:ligatures w14:val="none"/>
        </w:rPr>
        <w:t>with CIP code</w:t>
      </w:r>
      <w:r>
        <w:rPr>
          <w:rFonts w:eastAsia="Times New Roman" w:cs="Times New Roman"/>
          <w:kern w:val="0"/>
          <w:sz w:val="22"/>
          <w:szCs w:val="22"/>
          <w14:ligatures w14:val="none"/>
        </w:rPr>
        <w:t>,</w:t>
      </w:r>
      <w:r w:rsidR="00141CA0">
        <w:rPr>
          <w:rFonts w:eastAsia="Times New Roman" w:cs="Times New Roman"/>
          <w:kern w:val="0"/>
          <w:sz w:val="22"/>
          <w:szCs w:val="22"/>
          <w14:ligatures w14:val="none"/>
        </w:rPr>
        <w:t xml:space="preserve"> that</w:t>
      </w:r>
      <w:r w:rsidR="00A84877">
        <w:rPr>
          <w:rFonts w:eastAsia="Times New Roman" w:cs="Times New Roman"/>
          <w:kern w:val="0"/>
          <w:sz w:val="22"/>
          <w:szCs w:val="22"/>
          <w14:ligatures w14:val="none"/>
        </w:rPr>
        <w:t xml:space="preserve"> </w:t>
      </w:r>
      <w:r w:rsidR="00964193">
        <w:rPr>
          <w:rFonts w:eastAsia="Times New Roman" w:cs="Times New Roman"/>
          <w:kern w:val="0"/>
          <w:sz w:val="22"/>
          <w:szCs w:val="22"/>
          <w14:ligatures w14:val="none"/>
        </w:rPr>
        <w:t>the institution will award student scholarships</w:t>
      </w:r>
      <w:r w:rsidR="00141CA0">
        <w:rPr>
          <w:rFonts w:eastAsia="Times New Roman" w:cs="Times New Roman"/>
          <w:kern w:val="0"/>
          <w:sz w:val="22"/>
          <w:szCs w:val="22"/>
          <w14:ligatures w14:val="none"/>
        </w:rPr>
        <w:t xml:space="preserve"> within</w:t>
      </w:r>
      <w:r w:rsidR="00964193">
        <w:rPr>
          <w:rFonts w:eastAsia="Times New Roman" w:cs="Times New Roman"/>
          <w:kern w:val="0"/>
          <w:sz w:val="22"/>
          <w:szCs w:val="22"/>
          <w14:ligatures w14:val="none"/>
        </w:rPr>
        <w:t xml:space="preserve">. </w:t>
      </w:r>
      <w:r w:rsidR="000F2716">
        <w:rPr>
          <w:rFonts w:eastAsia="Times New Roman" w:cs="Times New Roman"/>
          <w:kern w:val="0"/>
          <w:sz w:val="22"/>
          <w:szCs w:val="22"/>
          <w14:ligatures w14:val="none"/>
        </w:rPr>
        <w:t xml:space="preserve">Eligible CIP codes are listed in the Eligible Academic Disciplines section, above. </w:t>
      </w:r>
    </w:p>
    <w:p w14:paraId="2B978315" w14:textId="12970840" w:rsidR="0099597E" w:rsidRDefault="0099597E" w:rsidP="00F81D6C">
      <w:pPr>
        <w:pStyle w:val="ListParagraph"/>
        <w:numPr>
          <w:ilvl w:val="1"/>
          <w:numId w:val="3"/>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Detail the proposed </w:t>
      </w:r>
      <w:r w:rsidR="00964193">
        <w:rPr>
          <w:rFonts w:eastAsia="Times New Roman" w:cs="Times New Roman"/>
          <w:kern w:val="0"/>
          <w:sz w:val="22"/>
          <w:szCs w:val="22"/>
          <w14:ligatures w14:val="none"/>
        </w:rPr>
        <w:t>matching institutional gift aid that will reduce the tuition and general fees of all OBHS recipients to $0</w:t>
      </w:r>
      <w:r w:rsidR="00141CA0">
        <w:rPr>
          <w:rFonts w:eastAsia="Times New Roman" w:cs="Times New Roman"/>
          <w:kern w:val="0"/>
          <w:sz w:val="22"/>
          <w:szCs w:val="22"/>
          <w14:ligatures w14:val="none"/>
        </w:rPr>
        <w:t xml:space="preserve"> (if </w:t>
      </w:r>
      <w:r w:rsidR="000F2716">
        <w:rPr>
          <w:rFonts w:eastAsia="Times New Roman" w:cs="Times New Roman"/>
          <w:kern w:val="0"/>
          <w:sz w:val="22"/>
          <w:szCs w:val="22"/>
          <w14:ligatures w14:val="none"/>
        </w:rPr>
        <w:t>a match is required to fully fund the tuition and fees</w:t>
      </w:r>
      <w:r w:rsidR="00141CA0">
        <w:rPr>
          <w:rFonts w:eastAsia="Times New Roman" w:cs="Times New Roman"/>
          <w:kern w:val="0"/>
          <w:sz w:val="22"/>
          <w:szCs w:val="22"/>
          <w14:ligatures w14:val="none"/>
        </w:rPr>
        <w:t>)</w:t>
      </w:r>
      <w:r w:rsidR="00964193">
        <w:rPr>
          <w:rFonts w:eastAsia="Times New Roman" w:cs="Times New Roman"/>
          <w:kern w:val="0"/>
          <w:sz w:val="22"/>
          <w:szCs w:val="22"/>
          <w14:ligatures w14:val="none"/>
        </w:rPr>
        <w:t>.</w:t>
      </w:r>
      <w:r>
        <w:rPr>
          <w:rFonts w:eastAsia="Times New Roman" w:cs="Times New Roman"/>
          <w:kern w:val="0"/>
          <w:sz w:val="22"/>
          <w:szCs w:val="22"/>
          <w14:ligatures w14:val="none"/>
        </w:rPr>
        <w:t xml:space="preserve"> </w:t>
      </w:r>
    </w:p>
    <w:p w14:paraId="241FD153" w14:textId="77777777" w:rsidR="00AB6169" w:rsidRPr="00AB6169" w:rsidRDefault="00AB6169" w:rsidP="00F81D6C">
      <w:pPr>
        <w:pStyle w:val="ListParagraph"/>
        <w:numPr>
          <w:ilvl w:val="2"/>
          <w:numId w:val="3"/>
        </w:numPr>
        <w:spacing w:after="0" w:line="240" w:lineRule="auto"/>
        <w:textAlignment w:val="baseline"/>
        <w:rPr>
          <w:rFonts w:eastAsia="Times New Roman" w:cs="Times New Roman"/>
          <w:kern w:val="0"/>
          <w:sz w:val="22"/>
          <w:szCs w:val="22"/>
          <w14:ligatures w14:val="none"/>
        </w:rPr>
      </w:pPr>
      <w:r>
        <w:rPr>
          <w:rFonts w:ascii="Aptos" w:eastAsia="Times New Roman" w:hAnsi="Aptos" w:cs="Times New Roman"/>
          <w:kern w:val="0"/>
          <w:sz w:val="22"/>
          <w:szCs w:val="22"/>
          <w14:ligatures w14:val="none"/>
        </w:rPr>
        <w:t xml:space="preserve">Institutions must provide aid that will reduce the tuition and general fees of all OBHS recipients to $0. </w:t>
      </w:r>
    </w:p>
    <w:p w14:paraId="0F3F5296" w14:textId="541063BD" w:rsidR="00AE0248" w:rsidRPr="00AE0248" w:rsidRDefault="00AE0248" w:rsidP="00AB6169">
      <w:pPr>
        <w:pStyle w:val="ListParagraph"/>
        <w:spacing w:after="0" w:line="240" w:lineRule="auto"/>
        <w:ind w:left="2340"/>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E.</w:t>
      </w:r>
      <w:r w:rsidRPr="001A0DBA">
        <w:rPr>
          <w:rFonts w:eastAsia="Times New Roman" w:cs="Times New Roman"/>
          <w:kern w:val="0"/>
          <w:sz w:val="22"/>
          <w:szCs w:val="22"/>
          <w14:ligatures w14:val="none"/>
        </w:rPr>
        <w:t xml:space="preserve">g.: </w:t>
      </w:r>
      <w:r w:rsidR="008607C1">
        <w:rPr>
          <w:rFonts w:eastAsia="Times New Roman" w:cs="Times New Roman"/>
          <w:kern w:val="0"/>
          <w:sz w:val="22"/>
          <w:szCs w:val="22"/>
          <w14:ligatures w14:val="none"/>
        </w:rPr>
        <w:t>A</w:t>
      </w:r>
      <w:r w:rsidRPr="001A0DBA">
        <w:rPr>
          <w:rFonts w:eastAsia="Times New Roman" w:cs="Times New Roman"/>
          <w:kern w:val="0"/>
          <w:sz w:val="22"/>
          <w:szCs w:val="22"/>
          <w14:ligatures w14:val="none"/>
        </w:rPr>
        <w:t xml:space="preserve">n </w:t>
      </w:r>
      <w:r>
        <w:rPr>
          <w:rFonts w:eastAsia="Times New Roman" w:cs="Times New Roman"/>
          <w:kern w:val="0"/>
          <w:sz w:val="22"/>
          <w:szCs w:val="22"/>
          <w14:ligatures w14:val="none"/>
        </w:rPr>
        <w:t>institution</w:t>
      </w:r>
      <w:r w:rsidRPr="001A0DBA">
        <w:rPr>
          <w:rFonts w:eastAsia="Times New Roman" w:cs="Times New Roman"/>
          <w:kern w:val="0"/>
          <w:sz w:val="22"/>
          <w:szCs w:val="22"/>
          <w14:ligatures w14:val="none"/>
        </w:rPr>
        <w:t xml:space="preserve"> with annual tuition and </w:t>
      </w:r>
      <w:r w:rsidR="008607C1">
        <w:rPr>
          <w:rFonts w:eastAsia="Times New Roman" w:cs="Times New Roman"/>
          <w:kern w:val="0"/>
          <w:sz w:val="22"/>
          <w:szCs w:val="22"/>
          <w14:ligatures w14:val="none"/>
        </w:rPr>
        <w:t xml:space="preserve">general </w:t>
      </w:r>
      <w:r w:rsidRPr="001A0DBA">
        <w:rPr>
          <w:rFonts w:eastAsia="Times New Roman" w:cs="Times New Roman"/>
          <w:kern w:val="0"/>
          <w:sz w:val="22"/>
          <w:szCs w:val="22"/>
          <w14:ligatures w14:val="none"/>
        </w:rPr>
        <w:t xml:space="preserve">fees of $17,500 for a </w:t>
      </w:r>
      <w:r w:rsidR="00AB6169" w:rsidRPr="001A0DBA">
        <w:rPr>
          <w:rFonts w:eastAsia="Times New Roman" w:cs="Times New Roman"/>
          <w:kern w:val="0"/>
          <w:sz w:val="22"/>
          <w:szCs w:val="22"/>
          <w14:ligatures w14:val="none"/>
        </w:rPr>
        <w:t>Master of Social Work</w:t>
      </w:r>
      <w:r w:rsidRPr="001A0DBA">
        <w:rPr>
          <w:rFonts w:eastAsia="Times New Roman" w:cs="Times New Roman"/>
          <w:kern w:val="0"/>
          <w:sz w:val="22"/>
          <w:szCs w:val="22"/>
          <w14:ligatures w14:val="none"/>
        </w:rPr>
        <w:t xml:space="preserve"> (MSW) program would be required to provide an OBHS student in that MSW program with $2,500 in institutional gift aid to reduce that student’s tuition and general fees to $0</w:t>
      </w:r>
      <w:r w:rsidR="008607C1">
        <w:rPr>
          <w:rFonts w:eastAsia="Times New Roman" w:cs="Times New Roman"/>
          <w:kern w:val="0"/>
          <w:sz w:val="22"/>
          <w:szCs w:val="22"/>
          <w14:ligatures w14:val="none"/>
        </w:rPr>
        <w:t>.</w:t>
      </w:r>
    </w:p>
    <w:p w14:paraId="5170DC36" w14:textId="2037D46C" w:rsidR="00EF1924" w:rsidRDefault="00EF1924" w:rsidP="00F81D6C">
      <w:pPr>
        <w:pStyle w:val="ListParagraph"/>
        <w:numPr>
          <w:ilvl w:val="1"/>
          <w:numId w:val="3"/>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Outline the plan for marketing the OBHS program</w:t>
      </w:r>
      <w:r w:rsidR="009C692E">
        <w:rPr>
          <w:rFonts w:eastAsia="Times New Roman" w:cs="Times New Roman"/>
          <w:kern w:val="0"/>
          <w:sz w:val="22"/>
          <w:szCs w:val="22"/>
          <w14:ligatures w14:val="none"/>
        </w:rPr>
        <w:t xml:space="preserve"> and the availability of internship stipends</w:t>
      </w:r>
      <w:r>
        <w:rPr>
          <w:rFonts w:eastAsia="Times New Roman" w:cs="Times New Roman"/>
          <w:kern w:val="0"/>
          <w:sz w:val="22"/>
          <w:szCs w:val="22"/>
          <w14:ligatures w14:val="none"/>
        </w:rPr>
        <w:t xml:space="preserve"> to potential eligible students.</w:t>
      </w:r>
    </w:p>
    <w:p w14:paraId="5F4D5883" w14:textId="53D76E70" w:rsidR="0099597E" w:rsidRDefault="0099597E" w:rsidP="00F81D6C">
      <w:pPr>
        <w:pStyle w:val="ListParagraph"/>
        <w:numPr>
          <w:ilvl w:val="1"/>
          <w:numId w:val="3"/>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Include a description of how the </w:t>
      </w:r>
      <w:r w:rsidR="00964193">
        <w:rPr>
          <w:rFonts w:eastAsia="Times New Roman" w:cs="Times New Roman"/>
          <w:kern w:val="0"/>
          <w:sz w:val="22"/>
          <w:szCs w:val="22"/>
          <w14:ligatures w14:val="none"/>
        </w:rPr>
        <w:t xml:space="preserve">institution will oversee </w:t>
      </w:r>
      <w:r w:rsidR="000F2716">
        <w:rPr>
          <w:rFonts w:eastAsia="Times New Roman" w:cs="Times New Roman"/>
          <w:kern w:val="0"/>
          <w:sz w:val="22"/>
          <w:szCs w:val="22"/>
          <w14:ligatures w14:val="none"/>
        </w:rPr>
        <w:t>selecting</w:t>
      </w:r>
      <w:r w:rsidR="00964193">
        <w:rPr>
          <w:rFonts w:eastAsia="Times New Roman" w:cs="Times New Roman"/>
          <w:kern w:val="0"/>
          <w:sz w:val="22"/>
          <w:szCs w:val="22"/>
          <w14:ligatures w14:val="none"/>
        </w:rPr>
        <w:t xml:space="preserve">, awarding, and </w:t>
      </w:r>
      <w:r w:rsidR="000F2716">
        <w:rPr>
          <w:rFonts w:eastAsia="Times New Roman" w:cs="Times New Roman"/>
          <w:kern w:val="0"/>
          <w:sz w:val="22"/>
          <w:szCs w:val="22"/>
          <w14:ligatures w14:val="none"/>
        </w:rPr>
        <w:t xml:space="preserve">documenting </w:t>
      </w:r>
      <w:r w:rsidR="00964193">
        <w:rPr>
          <w:rFonts w:eastAsia="Times New Roman" w:cs="Times New Roman"/>
          <w:kern w:val="0"/>
          <w:sz w:val="22"/>
          <w:szCs w:val="22"/>
          <w14:ligatures w14:val="none"/>
        </w:rPr>
        <w:t>tracking of participating students</w:t>
      </w:r>
      <w:r>
        <w:rPr>
          <w:rFonts w:eastAsia="Times New Roman" w:cs="Times New Roman"/>
          <w:kern w:val="0"/>
          <w:sz w:val="22"/>
          <w:szCs w:val="22"/>
          <w14:ligatures w14:val="none"/>
        </w:rPr>
        <w:t xml:space="preserve">. </w:t>
      </w:r>
    </w:p>
    <w:p w14:paraId="0B9801C4" w14:textId="46EA66D8" w:rsidR="001060E8" w:rsidRPr="00FD3AF6" w:rsidRDefault="00964193" w:rsidP="00F81D6C">
      <w:pPr>
        <w:pStyle w:val="ListParagraph"/>
        <w:numPr>
          <w:ilvl w:val="1"/>
          <w:numId w:val="3"/>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Describe the process to ensure all student eligibility criteria and program requirements will be met.</w:t>
      </w:r>
    </w:p>
    <w:p w14:paraId="1942A418" w14:textId="566569C8" w:rsidR="00E0524A" w:rsidRDefault="00E0524A" w:rsidP="00F81D6C">
      <w:pPr>
        <w:pStyle w:val="ListParagraph"/>
        <w:numPr>
          <w:ilvl w:val="1"/>
          <w:numId w:val="3"/>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lastRenderedPageBreak/>
        <w:t>Describe alignment with the competitive priorities.</w:t>
      </w:r>
    </w:p>
    <w:p w14:paraId="5E4C4240" w14:textId="77777777" w:rsidR="001060E8" w:rsidRPr="00E4132E" w:rsidRDefault="001060E8" w:rsidP="001060E8">
      <w:pPr>
        <w:spacing w:after="0" w:line="240" w:lineRule="auto"/>
        <w:ind w:left="2610" w:hanging="630"/>
        <w:jc w:val="both"/>
        <w:textAlignment w:val="baseline"/>
        <w:rPr>
          <w:rFonts w:eastAsia="Times New Roman" w:cs="Times New Roman"/>
          <w:i/>
          <w:iCs/>
          <w:kern w:val="0"/>
          <w:sz w:val="22"/>
          <w:szCs w:val="22"/>
          <w14:ligatures w14:val="none"/>
        </w:rPr>
      </w:pPr>
      <w:r w:rsidRPr="00181A1F">
        <w:rPr>
          <w:rFonts w:eastAsia="Times New Roman" w:cs="Times New Roman"/>
          <w:b/>
          <w:bCs/>
          <w:i/>
          <w:iCs/>
          <w:kern w:val="0"/>
          <w:sz w:val="22"/>
          <w:szCs w:val="22"/>
          <w14:ligatures w14:val="none"/>
        </w:rPr>
        <w:t>Note:</w:t>
      </w:r>
      <w:r w:rsidRPr="00181A1F">
        <w:rPr>
          <w:rFonts w:eastAsia="Times New Roman" w:cs="Times New Roman"/>
          <w:i/>
          <w:iCs/>
          <w:kern w:val="0"/>
          <w:sz w:val="22"/>
          <w:szCs w:val="22"/>
          <w14:ligatures w14:val="none"/>
        </w:rPr>
        <w:t xml:space="preserve"> </w:t>
      </w:r>
      <w:r w:rsidRPr="00E4132E">
        <w:rPr>
          <w:rFonts w:eastAsia="Times New Roman" w:cs="Times New Roman"/>
          <w:i/>
          <w:iCs/>
          <w:kern w:val="0"/>
          <w:sz w:val="22"/>
          <w:szCs w:val="22"/>
          <w14:ligatures w14:val="none"/>
        </w:rPr>
        <w:t xml:space="preserve">Scoring of the application </w:t>
      </w:r>
      <w:r w:rsidRPr="00B50FF8">
        <w:rPr>
          <w:rFonts w:eastAsia="Times New Roman" w:cs="Times New Roman"/>
          <w:i/>
          <w:iCs/>
          <w:kern w:val="0"/>
          <w:sz w:val="22"/>
          <w:szCs w:val="22"/>
          <w:u w:val="single"/>
          <w14:ligatures w14:val="none"/>
        </w:rPr>
        <w:t>will</w:t>
      </w:r>
      <w:r w:rsidRPr="00E4132E">
        <w:rPr>
          <w:rFonts w:eastAsia="Times New Roman" w:cs="Times New Roman"/>
          <w:i/>
          <w:iCs/>
          <w:kern w:val="0"/>
          <w:sz w:val="22"/>
          <w:szCs w:val="22"/>
          <w14:ligatures w14:val="none"/>
        </w:rPr>
        <w:t xml:space="preserve"> include preference for</w:t>
      </w:r>
      <w:r>
        <w:rPr>
          <w:rFonts w:eastAsia="Times New Roman" w:cs="Times New Roman"/>
          <w:i/>
          <w:iCs/>
          <w:kern w:val="0"/>
          <w:sz w:val="22"/>
          <w:szCs w:val="22"/>
          <w14:ligatures w14:val="none"/>
        </w:rPr>
        <w:t xml:space="preserve"> these</w:t>
      </w:r>
      <w:r w:rsidRPr="00E4132E">
        <w:rPr>
          <w:rFonts w:eastAsia="Times New Roman" w:cs="Times New Roman"/>
          <w:i/>
          <w:iCs/>
          <w:kern w:val="0"/>
          <w:sz w:val="22"/>
          <w:szCs w:val="22"/>
          <w14:ligatures w14:val="none"/>
        </w:rPr>
        <w:t xml:space="preserve"> </w:t>
      </w:r>
      <w:r w:rsidRPr="00E0524A">
        <w:rPr>
          <w:rFonts w:eastAsia="Times New Roman" w:cs="Times New Roman"/>
          <w:b/>
          <w:bCs/>
          <w:i/>
          <w:iCs/>
          <w:kern w:val="0"/>
          <w:sz w:val="22"/>
          <w:szCs w:val="22"/>
          <w14:ligatures w14:val="none"/>
        </w:rPr>
        <w:t>competitive priorities</w:t>
      </w:r>
      <w:r w:rsidRPr="00E4132E">
        <w:rPr>
          <w:rFonts w:eastAsia="Times New Roman" w:cs="Times New Roman"/>
          <w:i/>
          <w:iCs/>
          <w:kern w:val="0"/>
          <w:sz w:val="22"/>
          <w:szCs w:val="22"/>
          <w14:ligatures w14:val="none"/>
        </w:rPr>
        <w:t>:</w:t>
      </w:r>
    </w:p>
    <w:p w14:paraId="2E967C2D" w14:textId="77777777" w:rsidR="001060E8" w:rsidRPr="00181A1F" w:rsidRDefault="001060E8" w:rsidP="00F81D6C">
      <w:pPr>
        <w:numPr>
          <w:ilvl w:val="2"/>
          <w:numId w:val="3"/>
        </w:numPr>
        <w:spacing w:after="0" w:line="240" w:lineRule="auto"/>
        <w:ind w:left="2880"/>
        <w:jc w:val="both"/>
        <w:textAlignment w:val="baseline"/>
        <w:rPr>
          <w:rFonts w:eastAsia="Times New Roman" w:cs="Times New Roman"/>
          <w:i/>
          <w:iCs/>
          <w:kern w:val="0"/>
          <w:sz w:val="22"/>
          <w:szCs w:val="22"/>
          <w14:ligatures w14:val="none"/>
        </w:rPr>
      </w:pPr>
      <w:r w:rsidRPr="00181A1F">
        <w:rPr>
          <w:rFonts w:eastAsia="Times New Roman" w:cs="Times New Roman"/>
          <w:i/>
          <w:iCs/>
          <w:kern w:val="0"/>
          <w:sz w:val="22"/>
          <w:szCs w:val="22"/>
          <w14:ligatures w14:val="none"/>
        </w:rPr>
        <w:t>programs leading to providers who work with children and/or adolescents following completion of their degree program,</w:t>
      </w:r>
    </w:p>
    <w:p w14:paraId="5E26858A" w14:textId="77777777" w:rsidR="001060E8" w:rsidRDefault="001060E8" w:rsidP="00F81D6C">
      <w:pPr>
        <w:numPr>
          <w:ilvl w:val="2"/>
          <w:numId w:val="3"/>
        </w:numPr>
        <w:spacing w:after="0" w:line="240" w:lineRule="auto"/>
        <w:ind w:left="2880"/>
        <w:jc w:val="both"/>
        <w:textAlignment w:val="baseline"/>
        <w:rPr>
          <w:rFonts w:eastAsia="Times New Roman" w:cs="Times New Roman"/>
          <w:i/>
          <w:iCs/>
          <w:kern w:val="0"/>
          <w:sz w:val="22"/>
          <w:szCs w:val="22"/>
          <w14:ligatures w14:val="none"/>
        </w:rPr>
      </w:pPr>
      <w:r w:rsidRPr="00181A1F">
        <w:rPr>
          <w:rFonts w:eastAsia="Times New Roman" w:cs="Times New Roman"/>
          <w:i/>
          <w:iCs/>
          <w:kern w:val="0"/>
          <w:sz w:val="22"/>
          <w:szCs w:val="22"/>
          <w14:ligatures w14:val="none"/>
        </w:rPr>
        <w:t>IHEs and/or programs representing diverse geographical areas of the state,</w:t>
      </w:r>
    </w:p>
    <w:p w14:paraId="6C4D0083" w14:textId="77777777" w:rsidR="00096C3F" w:rsidRDefault="00096C3F" w:rsidP="00096C3F">
      <w:pPr>
        <w:spacing w:after="0" w:line="240" w:lineRule="auto"/>
        <w:jc w:val="both"/>
        <w:textAlignment w:val="baseline"/>
        <w:rPr>
          <w:rFonts w:eastAsia="Times New Roman" w:cs="Times New Roman"/>
          <w:i/>
          <w:iCs/>
          <w:kern w:val="0"/>
          <w:sz w:val="22"/>
          <w:szCs w:val="22"/>
          <w14:ligatures w14:val="none"/>
        </w:rPr>
      </w:pPr>
    </w:p>
    <w:p w14:paraId="0AB3B949" w14:textId="77777777" w:rsidR="001060E8" w:rsidRDefault="001060E8" w:rsidP="001060E8">
      <w:pPr>
        <w:spacing w:after="0" w:line="240" w:lineRule="auto"/>
        <w:ind w:left="2880"/>
        <w:jc w:val="both"/>
        <w:textAlignment w:val="baseline"/>
        <w:rPr>
          <w:rFonts w:eastAsia="Times New Roman" w:cs="Times New Roman"/>
          <w:i/>
          <w:iCs/>
          <w:kern w:val="0"/>
          <w:sz w:val="22"/>
          <w:szCs w:val="22"/>
          <w14:ligatures w14:val="none"/>
        </w:rPr>
      </w:pPr>
      <w:r>
        <w:rPr>
          <w:rFonts w:eastAsia="Times New Roman" w:cs="Times New Roman"/>
          <w:i/>
          <w:iCs/>
          <w:kern w:val="0"/>
          <w:sz w:val="22"/>
          <w:szCs w:val="22"/>
          <w14:ligatures w14:val="none"/>
        </w:rPr>
        <w:t xml:space="preserve">AND </w:t>
      </w:r>
      <w:r w:rsidRPr="00B50FF8">
        <w:rPr>
          <w:rFonts w:eastAsia="Times New Roman" w:cs="Times New Roman"/>
          <w:i/>
          <w:iCs/>
          <w:kern w:val="0"/>
          <w:sz w:val="22"/>
          <w:szCs w:val="22"/>
          <w:u w:val="single"/>
          <w14:ligatures w14:val="none"/>
        </w:rPr>
        <w:t>may</w:t>
      </w:r>
      <w:r>
        <w:rPr>
          <w:rFonts w:eastAsia="Times New Roman" w:cs="Times New Roman"/>
          <w:i/>
          <w:iCs/>
          <w:kern w:val="0"/>
          <w:sz w:val="22"/>
          <w:szCs w:val="22"/>
          <w14:ligatures w14:val="none"/>
        </w:rPr>
        <w:t xml:space="preserve"> include preference for these </w:t>
      </w:r>
      <w:r w:rsidRPr="00B50FF8">
        <w:rPr>
          <w:rFonts w:eastAsia="Times New Roman" w:cs="Times New Roman"/>
          <w:b/>
          <w:bCs/>
          <w:i/>
          <w:iCs/>
          <w:kern w:val="0"/>
          <w:sz w:val="22"/>
          <w:szCs w:val="22"/>
          <w14:ligatures w14:val="none"/>
        </w:rPr>
        <w:t>competitive priorities</w:t>
      </w:r>
      <w:r>
        <w:rPr>
          <w:rFonts w:eastAsia="Times New Roman" w:cs="Times New Roman"/>
          <w:i/>
          <w:iCs/>
          <w:kern w:val="0"/>
          <w:sz w:val="22"/>
          <w:szCs w:val="22"/>
          <w14:ligatures w14:val="none"/>
        </w:rPr>
        <w:t>:</w:t>
      </w:r>
    </w:p>
    <w:p w14:paraId="2E6C6590" w14:textId="77777777" w:rsidR="00096C3F" w:rsidRPr="00181A1F" w:rsidRDefault="00096C3F" w:rsidP="001060E8">
      <w:pPr>
        <w:spacing w:after="0" w:line="240" w:lineRule="auto"/>
        <w:ind w:left="2880"/>
        <w:jc w:val="both"/>
        <w:textAlignment w:val="baseline"/>
        <w:rPr>
          <w:rFonts w:eastAsia="Times New Roman" w:cs="Times New Roman"/>
          <w:i/>
          <w:iCs/>
          <w:kern w:val="0"/>
          <w:sz w:val="22"/>
          <w:szCs w:val="22"/>
          <w14:ligatures w14:val="none"/>
        </w:rPr>
      </w:pPr>
    </w:p>
    <w:p w14:paraId="2BD7CD9C" w14:textId="77777777" w:rsidR="001060E8" w:rsidRPr="00181A1F" w:rsidRDefault="001060E8" w:rsidP="00F81D6C">
      <w:pPr>
        <w:numPr>
          <w:ilvl w:val="2"/>
          <w:numId w:val="3"/>
        </w:numPr>
        <w:spacing w:after="0" w:line="240" w:lineRule="auto"/>
        <w:ind w:left="2880"/>
        <w:jc w:val="both"/>
        <w:textAlignment w:val="baseline"/>
        <w:rPr>
          <w:rFonts w:eastAsia="Times New Roman" w:cs="Times New Roman"/>
          <w:i/>
          <w:iCs/>
          <w:kern w:val="0"/>
          <w:sz w:val="22"/>
          <w:szCs w:val="22"/>
          <w14:ligatures w14:val="none"/>
        </w:rPr>
      </w:pPr>
      <w:r w:rsidRPr="00181A1F">
        <w:rPr>
          <w:rFonts w:eastAsia="Times New Roman" w:cs="Times New Roman"/>
          <w:i/>
          <w:iCs/>
          <w:kern w:val="0"/>
          <w:sz w:val="22"/>
          <w:szCs w:val="22"/>
          <w14:ligatures w14:val="none"/>
        </w:rPr>
        <w:t>programs that provide participating students with strong support when seeking eligible employment,</w:t>
      </w:r>
    </w:p>
    <w:p w14:paraId="10F793F8" w14:textId="04FD9BE4" w:rsidR="001060E8" w:rsidRPr="00181A1F" w:rsidRDefault="00A82087" w:rsidP="00F81D6C">
      <w:pPr>
        <w:numPr>
          <w:ilvl w:val="2"/>
          <w:numId w:val="3"/>
        </w:numPr>
        <w:spacing w:after="0" w:line="240" w:lineRule="auto"/>
        <w:ind w:left="2880"/>
        <w:jc w:val="both"/>
        <w:textAlignment w:val="baseline"/>
        <w:rPr>
          <w:rFonts w:eastAsia="Times New Roman" w:cs="Times New Roman"/>
          <w:i/>
          <w:iCs/>
          <w:kern w:val="0"/>
          <w:sz w:val="22"/>
          <w:szCs w:val="22"/>
          <w14:ligatures w14:val="none"/>
        </w:rPr>
      </w:pPr>
      <w:r>
        <w:rPr>
          <w:rFonts w:eastAsia="Times New Roman" w:cs="Times New Roman"/>
          <w:i/>
          <w:iCs/>
          <w:kern w:val="0"/>
          <w:sz w:val="22"/>
          <w:szCs w:val="22"/>
          <w14:ligatures w14:val="none"/>
        </w:rPr>
        <w:t xml:space="preserve">supporting </w:t>
      </w:r>
      <w:r w:rsidR="001060E8" w:rsidRPr="00181A1F">
        <w:rPr>
          <w:rFonts w:eastAsia="Times New Roman" w:cs="Times New Roman"/>
          <w:i/>
          <w:iCs/>
          <w:kern w:val="0"/>
          <w:sz w:val="22"/>
          <w:szCs w:val="22"/>
          <w14:ligatures w14:val="none"/>
        </w:rPr>
        <w:t>students with significant financial need, or</w:t>
      </w:r>
    </w:p>
    <w:p w14:paraId="04F450B6" w14:textId="77777777" w:rsidR="001060E8" w:rsidRPr="00181A1F" w:rsidRDefault="001060E8" w:rsidP="00F81D6C">
      <w:pPr>
        <w:numPr>
          <w:ilvl w:val="2"/>
          <w:numId w:val="3"/>
        </w:numPr>
        <w:spacing w:after="0" w:line="240" w:lineRule="auto"/>
        <w:ind w:left="2880"/>
        <w:jc w:val="both"/>
        <w:textAlignment w:val="baseline"/>
        <w:rPr>
          <w:rFonts w:eastAsia="Times New Roman" w:cs="Times New Roman"/>
          <w:i/>
          <w:iCs/>
          <w:kern w:val="0"/>
          <w:sz w:val="22"/>
          <w:szCs w:val="22"/>
          <w14:ligatures w14:val="none"/>
        </w:rPr>
      </w:pPr>
      <w:r w:rsidRPr="00181A1F">
        <w:rPr>
          <w:rFonts w:eastAsia="Times New Roman" w:cs="Times New Roman"/>
          <w:i/>
          <w:iCs/>
          <w:kern w:val="0"/>
          <w:sz w:val="22"/>
          <w:szCs w:val="22"/>
          <w14:ligatures w14:val="none"/>
        </w:rPr>
        <w:t>other priorities as determined in consultation between the Director of the Ohio Department of Behavioral Health and the Chancellor.</w:t>
      </w:r>
    </w:p>
    <w:p w14:paraId="6ACB083D" w14:textId="3768EBD9" w:rsidR="00AE1AFC" w:rsidRDefault="0099597E" w:rsidP="00F81D6C">
      <w:pPr>
        <w:pStyle w:val="ListParagraph"/>
        <w:numPr>
          <w:ilvl w:val="0"/>
          <w:numId w:val="3"/>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Project Plan: This section should provide a clear description and timeline for activities to be undertaken. </w:t>
      </w:r>
      <w:r w:rsidR="00AE1AFC" w:rsidRPr="0099597E">
        <w:rPr>
          <w:rFonts w:eastAsia="Times New Roman" w:cs="Times New Roman"/>
          <w:kern w:val="0"/>
          <w:sz w:val="22"/>
          <w:szCs w:val="22"/>
          <w14:ligatures w14:val="none"/>
        </w:rPr>
        <w:t xml:space="preserve"> </w:t>
      </w:r>
    </w:p>
    <w:p w14:paraId="01F9A6B9" w14:textId="5203534B" w:rsidR="0099597E" w:rsidRDefault="0099597E" w:rsidP="00F81D6C">
      <w:pPr>
        <w:pStyle w:val="ListParagraph"/>
        <w:numPr>
          <w:ilvl w:val="1"/>
          <w:numId w:val="3"/>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Provide a chart that outlines the key staff on the project, including their (1) roles and responsibilities and (2) relevant experience. </w:t>
      </w:r>
    </w:p>
    <w:p w14:paraId="4F569E8C" w14:textId="2EF87A66" w:rsidR="0099597E" w:rsidRDefault="0099597E" w:rsidP="00F81D6C">
      <w:pPr>
        <w:pStyle w:val="ListParagraph"/>
        <w:numPr>
          <w:ilvl w:val="1"/>
          <w:numId w:val="3"/>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Timeline for milestones and planned activities for the proposed project including a detailed narrative for each milestone listed. </w:t>
      </w:r>
    </w:p>
    <w:p w14:paraId="34CC41F0" w14:textId="5E9147F7" w:rsidR="0099597E" w:rsidRDefault="0099597E" w:rsidP="00F81D6C">
      <w:pPr>
        <w:pStyle w:val="ListParagraph"/>
        <w:numPr>
          <w:ilvl w:val="0"/>
          <w:numId w:val="3"/>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Budget Narrative</w:t>
      </w:r>
    </w:p>
    <w:p w14:paraId="606F5958" w14:textId="40B65A03" w:rsidR="0099597E" w:rsidRDefault="0099597E" w:rsidP="00F81D6C">
      <w:pPr>
        <w:pStyle w:val="ListParagraph"/>
        <w:numPr>
          <w:ilvl w:val="1"/>
          <w:numId w:val="3"/>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The amounts for each budget line activity </w:t>
      </w:r>
      <w:r w:rsidRPr="00D80CD4">
        <w:rPr>
          <w:rFonts w:eastAsia="Times New Roman" w:cs="Times New Roman"/>
          <w:kern w:val="0"/>
          <w:sz w:val="22"/>
          <w:szCs w:val="22"/>
          <w:u w:val="single"/>
          <w14:ligatures w14:val="none"/>
        </w:rPr>
        <w:t>must be documented and justified</w:t>
      </w:r>
      <w:r>
        <w:rPr>
          <w:rFonts w:eastAsia="Times New Roman" w:cs="Times New Roman"/>
          <w:kern w:val="0"/>
          <w:sz w:val="22"/>
          <w:szCs w:val="22"/>
          <w14:ligatures w14:val="none"/>
        </w:rPr>
        <w:t xml:space="preserve"> in the budget narrative and summarized within the provided Excel workbook.</w:t>
      </w:r>
    </w:p>
    <w:p w14:paraId="7D2B2ACB" w14:textId="3806CDE7" w:rsidR="0099597E" w:rsidRDefault="0099597E" w:rsidP="00F81D6C">
      <w:pPr>
        <w:pStyle w:val="ListParagraph"/>
        <w:numPr>
          <w:ilvl w:val="1"/>
          <w:numId w:val="3"/>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The narrative should include an estimate as to the timing of </w:t>
      </w:r>
      <w:r w:rsidR="000E6CE2">
        <w:rPr>
          <w:rFonts w:eastAsia="Times New Roman" w:cs="Times New Roman"/>
          <w:kern w:val="0"/>
          <w:sz w:val="22"/>
          <w:szCs w:val="22"/>
          <w14:ligatures w14:val="none"/>
        </w:rPr>
        <w:t>awarding of scholarship funds</w:t>
      </w:r>
      <w:r>
        <w:rPr>
          <w:rFonts w:eastAsia="Times New Roman" w:cs="Times New Roman"/>
          <w:kern w:val="0"/>
          <w:sz w:val="22"/>
          <w:szCs w:val="22"/>
          <w14:ligatures w14:val="none"/>
        </w:rPr>
        <w:t xml:space="preserve"> in relation to the project plan. </w:t>
      </w:r>
    </w:p>
    <w:p w14:paraId="3690DDE5" w14:textId="77777777" w:rsidR="00C23F04" w:rsidRDefault="00C23F04" w:rsidP="00C23F04">
      <w:pPr>
        <w:spacing w:after="0" w:line="240" w:lineRule="auto"/>
        <w:jc w:val="both"/>
        <w:textAlignment w:val="baseline"/>
        <w:rPr>
          <w:rFonts w:ascii="Aptos" w:eastAsia="Times New Roman" w:hAnsi="Aptos" w:cs="Times New Roman"/>
          <w:kern w:val="0"/>
          <w:sz w:val="22"/>
          <w:szCs w:val="22"/>
          <w14:ligatures w14:val="none"/>
        </w:rPr>
      </w:pPr>
    </w:p>
    <w:p w14:paraId="2429A9FF" w14:textId="77777777" w:rsidR="00C23F04" w:rsidRPr="00C524E2" w:rsidRDefault="00C23F04" w:rsidP="00C23F04">
      <w:pPr>
        <w:spacing w:after="0" w:line="240" w:lineRule="auto"/>
        <w:jc w:val="both"/>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Scoring Rubric</w:t>
      </w:r>
      <w:r w:rsidRPr="00C23F04">
        <w:rPr>
          <w:rFonts w:ascii="Aptos" w:eastAsia="Times New Roman" w:hAnsi="Aptos" w:cs="Times New Roman"/>
          <w:kern w:val="0"/>
          <w:sz w:val="22"/>
          <w:szCs w:val="22"/>
          <w14:ligatures w14:val="none"/>
        </w:rPr>
        <w:t> </w:t>
      </w:r>
    </w:p>
    <w:p w14:paraId="014F1F6C" w14:textId="07168615" w:rsidR="00AA10D6" w:rsidRDefault="00C23F04" w:rsidP="00C524E2">
      <w:pPr>
        <w:spacing w:after="0" w:line="240" w:lineRule="auto"/>
        <w:jc w:val="both"/>
        <w:textAlignment w:val="baseline"/>
        <w:rPr>
          <w:rFonts w:ascii="Aptos" w:eastAsia="Times New Roman" w:hAnsi="Aptos" w:cs="Times New Roman"/>
          <w:kern w:val="0"/>
          <w:sz w:val="22"/>
          <w:szCs w:val="22"/>
          <w14:ligatures w14:val="none"/>
        </w:rPr>
      </w:pPr>
      <w:r w:rsidRPr="00C524E2">
        <w:rPr>
          <w:rFonts w:ascii="Aptos" w:eastAsia="Times New Roman" w:hAnsi="Aptos" w:cs="Times New Roman"/>
          <w:kern w:val="0"/>
          <w:sz w:val="22"/>
          <w:szCs w:val="22"/>
          <w14:ligatures w14:val="none"/>
        </w:rPr>
        <w:t xml:space="preserve">Each proposal will be assessed according to the proposal criteria </w:t>
      </w:r>
      <w:r w:rsidR="003C7114" w:rsidRPr="00C524E2">
        <w:rPr>
          <w:rFonts w:ascii="Aptos" w:eastAsia="Times New Roman" w:hAnsi="Aptos" w:cs="Times New Roman"/>
          <w:kern w:val="0"/>
          <w:sz w:val="22"/>
          <w:szCs w:val="22"/>
          <w14:ligatures w14:val="none"/>
        </w:rPr>
        <w:t xml:space="preserve">using the scoring rubric attached hereto as </w:t>
      </w:r>
      <w:r w:rsidR="000F2716">
        <w:rPr>
          <w:rFonts w:ascii="Aptos" w:eastAsia="Times New Roman" w:hAnsi="Aptos" w:cs="Times New Roman"/>
          <w:kern w:val="0"/>
          <w:sz w:val="22"/>
          <w:szCs w:val="22"/>
          <w14:ligatures w14:val="none"/>
        </w:rPr>
        <w:t>Attachment II</w:t>
      </w:r>
      <w:r w:rsidR="003C7114" w:rsidRPr="00C524E2">
        <w:rPr>
          <w:rFonts w:ascii="Aptos" w:eastAsia="Times New Roman" w:hAnsi="Aptos" w:cs="Times New Roman"/>
          <w:kern w:val="0"/>
          <w:sz w:val="22"/>
          <w:szCs w:val="22"/>
          <w14:ligatures w14:val="none"/>
        </w:rPr>
        <w:t xml:space="preserve">. </w:t>
      </w:r>
      <w:r w:rsidR="004E51C3" w:rsidRPr="00C524E2">
        <w:rPr>
          <w:rFonts w:ascii="Aptos" w:eastAsia="Times New Roman" w:hAnsi="Aptos" w:cs="Times New Roman"/>
          <w:kern w:val="0"/>
          <w:sz w:val="22"/>
          <w:szCs w:val="22"/>
          <w14:ligatures w14:val="none"/>
        </w:rPr>
        <w:t xml:space="preserve">Please note, edits </w:t>
      </w:r>
      <w:r w:rsidR="001060E8">
        <w:rPr>
          <w:rFonts w:ascii="Aptos" w:eastAsia="Times New Roman" w:hAnsi="Aptos" w:cs="Times New Roman"/>
          <w:kern w:val="0"/>
          <w:sz w:val="22"/>
          <w:szCs w:val="22"/>
          <w14:ligatures w14:val="none"/>
        </w:rPr>
        <w:t xml:space="preserve">may be made </w:t>
      </w:r>
      <w:r w:rsidR="004E51C3" w:rsidRPr="00C524E2">
        <w:rPr>
          <w:rFonts w:ascii="Aptos" w:eastAsia="Times New Roman" w:hAnsi="Aptos" w:cs="Times New Roman"/>
          <w:kern w:val="0"/>
          <w:sz w:val="22"/>
          <w:szCs w:val="22"/>
          <w14:ligatures w14:val="none"/>
        </w:rPr>
        <w:t xml:space="preserve">to the rubric at any point prior to the start of the </w:t>
      </w:r>
      <w:r w:rsidR="00AC1EE3">
        <w:rPr>
          <w:rFonts w:ascii="Aptos" w:eastAsia="Times New Roman" w:hAnsi="Aptos" w:cs="Times New Roman"/>
          <w:kern w:val="0"/>
          <w:sz w:val="22"/>
          <w:szCs w:val="22"/>
          <w14:ligatures w14:val="none"/>
        </w:rPr>
        <w:t>proposal</w:t>
      </w:r>
      <w:r w:rsidR="004E51C3" w:rsidRPr="00C524E2">
        <w:rPr>
          <w:rFonts w:ascii="Aptos" w:eastAsia="Times New Roman" w:hAnsi="Aptos" w:cs="Times New Roman"/>
          <w:kern w:val="0"/>
          <w:sz w:val="22"/>
          <w:szCs w:val="22"/>
          <w14:ligatures w14:val="none"/>
        </w:rPr>
        <w:t xml:space="preserve"> review. The rubric is being provided for informational purposes only.   </w:t>
      </w:r>
    </w:p>
    <w:p w14:paraId="5C934533" w14:textId="77777777" w:rsidR="00181A1F" w:rsidRPr="00A52033" w:rsidRDefault="00181A1F" w:rsidP="00C524E2">
      <w:pPr>
        <w:spacing w:after="0" w:line="240" w:lineRule="auto"/>
        <w:jc w:val="both"/>
        <w:textAlignment w:val="baseline"/>
        <w:rPr>
          <w:rFonts w:ascii="Verdana" w:eastAsia="Times New Roman" w:hAnsi="Verdana" w:cs="Times New Roman"/>
          <w:kern w:val="0"/>
          <w14:ligatures w14:val="none"/>
        </w:rPr>
      </w:pPr>
    </w:p>
    <w:p w14:paraId="7D83D3CE" w14:textId="5F71B78D" w:rsidR="00C23F04" w:rsidRPr="00C23F04" w:rsidRDefault="00C23F04" w:rsidP="00B50FF8">
      <w:pPr>
        <w:spacing w:after="0" w:line="240" w:lineRule="auto"/>
        <w:jc w:val="both"/>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Reporting Requirements:</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4685E03A" w14:textId="4285099A" w:rsidR="00C23F04" w:rsidRDefault="00B50FF8" w:rsidP="00C23F04">
      <w:pPr>
        <w:spacing w:after="0" w:line="240" w:lineRule="auto"/>
        <w:textAlignment w:val="baseline"/>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Monitoring each</w:t>
      </w:r>
      <w:r w:rsidR="008475C4" w:rsidRPr="008475C4">
        <w:rPr>
          <w:rFonts w:ascii="Aptos" w:eastAsia="Times New Roman" w:hAnsi="Aptos" w:cs="Times New Roman"/>
          <w:kern w:val="0"/>
          <w:sz w:val="22"/>
          <w:szCs w:val="22"/>
          <w14:ligatures w14:val="none"/>
        </w:rPr>
        <w:t xml:space="preserve"> project for which an award is granted </w:t>
      </w:r>
      <w:r>
        <w:rPr>
          <w:rFonts w:ascii="Aptos" w:eastAsia="Times New Roman" w:hAnsi="Aptos" w:cs="Times New Roman"/>
          <w:kern w:val="0"/>
          <w:sz w:val="22"/>
          <w:szCs w:val="22"/>
          <w14:ligatures w14:val="none"/>
        </w:rPr>
        <w:t xml:space="preserve">will occur </w:t>
      </w:r>
      <w:r w:rsidR="008475C4" w:rsidRPr="008475C4">
        <w:rPr>
          <w:rFonts w:ascii="Aptos" w:eastAsia="Times New Roman" w:hAnsi="Aptos" w:cs="Times New Roman"/>
          <w:kern w:val="0"/>
          <w:sz w:val="22"/>
          <w:szCs w:val="22"/>
          <w14:ligatures w14:val="none"/>
        </w:rPr>
        <w:t xml:space="preserve">to ensure that there </w:t>
      </w:r>
      <w:proofErr w:type="gramStart"/>
      <w:r w:rsidR="008475C4" w:rsidRPr="008475C4">
        <w:rPr>
          <w:rFonts w:ascii="Aptos" w:eastAsia="Times New Roman" w:hAnsi="Aptos" w:cs="Times New Roman"/>
          <w:kern w:val="0"/>
          <w:sz w:val="22"/>
          <w:szCs w:val="22"/>
          <w14:ligatures w14:val="none"/>
        </w:rPr>
        <w:t>is</w:t>
      </w:r>
      <w:proofErr w:type="gramEnd"/>
      <w:r w:rsidR="008475C4" w:rsidRPr="008475C4">
        <w:rPr>
          <w:rFonts w:ascii="Aptos" w:eastAsia="Times New Roman" w:hAnsi="Aptos" w:cs="Times New Roman"/>
          <w:kern w:val="0"/>
          <w:sz w:val="22"/>
          <w:szCs w:val="22"/>
          <w14:ligatures w14:val="none"/>
        </w:rPr>
        <w:t xml:space="preserve"> fiscal accountability and operating progress, and that the desired outcomes are achieved. </w:t>
      </w:r>
      <w:r w:rsidR="008475C4">
        <w:rPr>
          <w:rFonts w:ascii="Aptos" w:eastAsia="Times New Roman" w:hAnsi="Aptos" w:cs="Times New Roman"/>
          <w:kern w:val="0"/>
          <w:sz w:val="22"/>
          <w:szCs w:val="22"/>
          <w14:ligatures w14:val="none"/>
        </w:rPr>
        <w:t>Semi-annual</w:t>
      </w:r>
      <w:r w:rsidR="008475C4" w:rsidRPr="008475C4">
        <w:rPr>
          <w:rFonts w:ascii="Aptos" w:eastAsia="Times New Roman" w:hAnsi="Aptos" w:cs="Times New Roman"/>
          <w:kern w:val="0"/>
          <w:sz w:val="22"/>
          <w:szCs w:val="22"/>
          <w14:ligatures w14:val="none"/>
        </w:rPr>
        <w:t xml:space="preserve"> reports will be required from all awardees through a standard reporting template</w:t>
      </w:r>
      <w:r w:rsidR="008475C4">
        <w:rPr>
          <w:rFonts w:ascii="Aptos" w:eastAsia="Times New Roman" w:hAnsi="Aptos" w:cs="Times New Roman"/>
          <w:kern w:val="0"/>
          <w:sz w:val="22"/>
          <w:szCs w:val="22"/>
          <w14:ligatures w14:val="none"/>
        </w:rPr>
        <w:t xml:space="preserve">. Other reporting systems may be utilized for collecting student data. </w:t>
      </w:r>
      <w:r w:rsidR="00C23F04" w:rsidRPr="00C23F04">
        <w:rPr>
          <w:rFonts w:ascii="Aptos" w:eastAsia="Times New Roman" w:hAnsi="Aptos" w:cs="Times New Roman"/>
          <w:kern w:val="0"/>
          <w:sz w:val="22"/>
          <w:szCs w:val="22"/>
          <w14:ligatures w14:val="none"/>
        </w:rPr>
        <w:t> </w:t>
      </w:r>
    </w:p>
    <w:p w14:paraId="39CA5A8D" w14:textId="77777777" w:rsidR="00E44759" w:rsidRPr="00C23F04" w:rsidRDefault="00E44759" w:rsidP="00C23F04">
      <w:pPr>
        <w:spacing w:after="0" w:line="240" w:lineRule="auto"/>
        <w:textAlignment w:val="baseline"/>
        <w:rPr>
          <w:rFonts w:ascii="Times New Roman" w:eastAsia="Times New Roman" w:hAnsi="Times New Roman" w:cs="Times New Roman"/>
          <w:kern w:val="0"/>
          <w14:ligatures w14:val="none"/>
        </w:rPr>
      </w:pPr>
    </w:p>
    <w:p w14:paraId="18F7FC5F"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Legal Notices:</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1A1A6323" w14:textId="31CB629D" w:rsidR="00F5141E" w:rsidRPr="00C23F04" w:rsidRDefault="00F5141E" w:rsidP="00F5141E">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The respondent understands that if its proposal is accepted the respondent shall enter into an agreement governing the use of the awarded funds. The respondent agrees to comply with all applicable federal, state, and local laws and regulations in the conduct of the work hereunder.</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0159EF44" w14:textId="77777777" w:rsidR="00F5141E" w:rsidRPr="00C23F04" w:rsidRDefault="00F5141E" w:rsidP="00F5141E">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723CA3FF" w14:textId="366DD0DF" w:rsidR="00F5141E" w:rsidRPr="00C23F04" w:rsidRDefault="00F5141E" w:rsidP="00F5141E">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xml:space="preserve">The State reserves the right to fund any </w:t>
      </w:r>
      <w:r>
        <w:rPr>
          <w:rFonts w:ascii="Aptos" w:eastAsia="Times New Roman" w:hAnsi="Aptos" w:cs="Times New Roman"/>
          <w:kern w:val="0"/>
          <w:sz w:val="22"/>
          <w:szCs w:val="22"/>
          <w14:ligatures w14:val="none"/>
        </w:rPr>
        <w:t>proposal</w:t>
      </w:r>
      <w:r w:rsidRPr="00C23F04">
        <w:rPr>
          <w:rFonts w:ascii="Aptos" w:eastAsia="Times New Roman" w:hAnsi="Aptos" w:cs="Times New Roman"/>
          <w:kern w:val="0"/>
          <w:sz w:val="22"/>
          <w:szCs w:val="22"/>
          <w14:ligatures w14:val="none"/>
        </w:rPr>
        <w:t xml:space="preserve"> in full or in part, to request additional information to assist in the review process, to require new </w:t>
      </w:r>
      <w:r>
        <w:rPr>
          <w:rFonts w:ascii="Aptos" w:eastAsia="Times New Roman" w:hAnsi="Aptos" w:cs="Times New Roman"/>
          <w:kern w:val="0"/>
          <w:sz w:val="22"/>
          <w:szCs w:val="22"/>
          <w14:ligatures w14:val="none"/>
        </w:rPr>
        <w:t>proposals</w:t>
      </w:r>
      <w:r w:rsidRPr="00C23F04">
        <w:rPr>
          <w:rFonts w:ascii="Aptos" w:eastAsia="Times New Roman" w:hAnsi="Aptos" w:cs="Times New Roman"/>
          <w:kern w:val="0"/>
          <w:sz w:val="22"/>
          <w:szCs w:val="22"/>
          <w14:ligatures w14:val="none"/>
        </w:rPr>
        <w:t xml:space="preserve"> from interested parties, to reject any or all </w:t>
      </w:r>
      <w:r>
        <w:rPr>
          <w:rFonts w:ascii="Aptos" w:eastAsia="Times New Roman" w:hAnsi="Aptos" w:cs="Times New Roman"/>
          <w:kern w:val="0"/>
          <w:sz w:val="22"/>
          <w:szCs w:val="22"/>
          <w14:ligatures w14:val="none"/>
        </w:rPr>
        <w:t>proposal</w:t>
      </w:r>
      <w:r w:rsidRPr="00C23F04">
        <w:rPr>
          <w:rFonts w:ascii="Aptos" w:eastAsia="Times New Roman" w:hAnsi="Aptos" w:cs="Times New Roman"/>
          <w:kern w:val="0"/>
          <w:sz w:val="22"/>
          <w:szCs w:val="22"/>
          <w14:ligatures w14:val="none"/>
        </w:rPr>
        <w:t>s responding to this announcement, or to reissue the announcement if it is determined that it is in the best interest of OD</w:t>
      </w:r>
      <w:r>
        <w:rPr>
          <w:rFonts w:ascii="Aptos" w:eastAsia="Times New Roman" w:hAnsi="Aptos" w:cs="Times New Roman"/>
          <w:kern w:val="0"/>
          <w:sz w:val="22"/>
          <w:szCs w:val="22"/>
          <w14:ligatures w14:val="none"/>
        </w:rPr>
        <w:t>B</w:t>
      </w:r>
      <w:r w:rsidRPr="00C23F04">
        <w:rPr>
          <w:rFonts w:ascii="Aptos" w:eastAsia="Times New Roman" w:hAnsi="Aptos" w:cs="Times New Roman"/>
          <w:kern w:val="0"/>
          <w:sz w:val="22"/>
          <w:szCs w:val="22"/>
          <w14:ligatures w14:val="none"/>
        </w:rPr>
        <w:t>H. Issuing this announcement does not bind OD</w:t>
      </w:r>
      <w:r>
        <w:rPr>
          <w:rFonts w:ascii="Aptos" w:eastAsia="Times New Roman" w:hAnsi="Aptos" w:cs="Times New Roman"/>
          <w:kern w:val="0"/>
          <w:sz w:val="22"/>
          <w:szCs w:val="22"/>
          <w14:ligatures w14:val="none"/>
        </w:rPr>
        <w:t>B</w:t>
      </w:r>
      <w:r w:rsidRPr="00C23F04">
        <w:rPr>
          <w:rFonts w:ascii="Aptos" w:eastAsia="Times New Roman" w:hAnsi="Aptos" w:cs="Times New Roman"/>
          <w:kern w:val="0"/>
          <w:sz w:val="22"/>
          <w:szCs w:val="22"/>
          <w14:ligatures w14:val="none"/>
        </w:rPr>
        <w:t>H to making any awards. OD</w:t>
      </w:r>
      <w:r>
        <w:rPr>
          <w:rFonts w:ascii="Aptos" w:eastAsia="Times New Roman" w:hAnsi="Aptos" w:cs="Times New Roman"/>
          <w:kern w:val="0"/>
          <w:sz w:val="22"/>
          <w:szCs w:val="22"/>
          <w14:ligatures w14:val="none"/>
        </w:rPr>
        <w:t>B</w:t>
      </w:r>
      <w:r w:rsidRPr="00C23F04">
        <w:rPr>
          <w:rFonts w:ascii="Aptos" w:eastAsia="Times New Roman" w:hAnsi="Aptos" w:cs="Times New Roman"/>
          <w:kern w:val="0"/>
          <w:sz w:val="22"/>
          <w:szCs w:val="22"/>
          <w14:ligatures w14:val="none"/>
        </w:rPr>
        <w:t xml:space="preserve">H reserves the right to adjust the dates for this announcement for whatever reasons are deemed </w:t>
      </w:r>
      <w:r w:rsidRPr="00C23F04">
        <w:rPr>
          <w:rFonts w:ascii="Aptos" w:eastAsia="Times New Roman" w:hAnsi="Aptos" w:cs="Times New Roman"/>
          <w:kern w:val="0"/>
          <w:sz w:val="22"/>
          <w:szCs w:val="22"/>
          <w14:ligatures w14:val="none"/>
        </w:rPr>
        <w:lastRenderedPageBreak/>
        <w:t>appropriate. OD</w:t>
      </w:r>
      <w:r>
        <w:rPr>
          <w:rFonts w:ascii="Aptos" w:eastAsia="Times New Roman" w:hAnsi="Aptos" w:cs="Times New Roman"/>
          <w:kern w:val="0"/>
          <w:sz w:val="22"/>
          <w:szCs w:val="22"/>
          <w14:ligatures w14:val="none"/>
        </w:rPr>
        <w:t>B</w:t>
      </w:r>
      <w:r w:rsidRPr="00C23F04">
        <w:rPr>
          <w:rFonts w:ascii="Aptos" w:eastAsia="Times New Roman" w:hAnsi="Aptos" w:cs="Times New Roman"/>
          <w:kern w:val="0"/>
          <w:sz w:val="22"/>
          <w:szCs w:val="22"/>
          <w14:ligatures w14:val="none"/>
        </w:rPr>
        <w:t>H reserves the right to waive any non-substantive infractions made by a respondent, provided that the respondent cures such infraction upon request.</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1B6C527E" w14:textId="77777777" w:rsidR="00F5141E" w:rsidRPr="00C23F04" w:rsidRDefault="00F5141E" w:rsidP="00F5141E">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25A57D86" w14:textId="2DF2BBFA" w:rsidR="00F5141E" w:rsidRPr="00C23F04" w:rsidRDefault="00F5141E" w:rsidP="00F5141E">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All costs incurred in preparation of a</w:t>
      </w:r>
      <w:r>
        <w:rPr>
          <w:rFonts w:ascii="Aptos" w:eastAsia="Times New Roman" w:hAnsi="Aptos" w:cs="Times New Roman"/>
          <w:kern w:val="0"/>
          <w:sz w:val="22"/>
          <w:szCs w:val="22"/>
          <w14:ligatures w14:val="none"/>
        </w:rPr>
        <w:t xml:space="preserve"> proposal</w:t>
      </w:r>
      <w:r w:rsidRPr="00C23F04">
        <w:rPr>
          <w:rFonts w:ascii="Aptos" w:eastAsia="Times New Roman" w:hAnsi="Aptos" w:cs="Times New Roman"/>
          <w:kern w:val="0"/>
          <w:sz w:val="22"/>
          <w:szCs w:val="22"/>
          <w14:ligatures w14:val="none"/>
        </w:rPr>
        <w:t xml:space="preserve"> shall be borne by the respondent. </w:t>
      </w:r>
      <w:r>
        <w:rPr>
          <w:rFonts w:ascii="Aptos" w:eastAsia="Times New Roman" w:hAnsi="Aptos" w:cs="Times New Roman"/>
          <w:kern w:val="0"/>
          <w:sz w:val="22"/>
          <w:szCs w:val="22"/>
          <w14:ligatures w14:val="none"/>
        </w:rPr>
        <w:t>Proposal</w:t>
      </w:r>
      <w:r w:rsidRPr="00C23F04">
        <w:rPr>
          <w:rFonts w:ascii="Aptos" w:eastAsia="Times New Roman" w:hAnsi="Aptos" w:cs="Times New Roman"/>
          <w:kern w:val="0"/>
          <w:sz w:val="22"/>
          <w:szCs w:val="22"/>
          <w14:ligatures w14:val="none"/>
        </w:rPr>
        <w:t xml:space="preserve"> preparation costs are not recoverable under </w:t>
      </w:r>
      <w:proofErr w:type="gramStart"/>
      <w:r w:rsidRPr="00C23F04">
        <w:rPr>
          <w:rFonts w:ascii="Aptos" w:eastAsia="Times New Roman" w:hAnsi="Aptos" w:cs="Times New Roman"/>
          <w:kern w:val="0"/>
          <w:sz w:val="22"/>
          <w:szCs w:val="22"/>
          <w14:ligatures w14:val="none"/>
        </w:rPr>
        <w:t>an</w:t>
      </w:r>
      <w:proofErr w:type="gramEnd"/>
      <w:r w:rsidRPr="00C23F04">
        <w:rPr>
          <w:rFonts w:ascii="Aptos" w:eastAsia="Times New Roman" w:hAnsi="Aptos" w:cs="Times New Roman"/>
          <w:kern w:val="0"/>
          <w:sz w:val="22"/>
          <w:szCs w:val="22"/>
          <w14:ligatures w14:val="none"/>
        </w:rPr>
        <w:t xml:space="preserve"> award. OD</w:t>
      </w:r>
      <w:r>
        <w:rPr>
          <w:rFonts w:ascii="Aptos" w:eastAsia="Times New Roman" w:hAnsi="Aptos" w:cs="Times New Roman"/>
          <w:kern w:val="0"/>
          <w:sz w:val="22"/>
          <w:szCs w:val="22"/>
          <w14:ligatures w14:val="none"/>
        </w:rPr>
        <w:t>B</w:t>
      </w:r>
      <w:r w:rsidRPr="00C23F04">
        <w:rPr>
          <w:rFonts w:ascii="Aptos" w:eastAsia="Times New Roman" w:hAnsi="Aptos" w:cs="Times New Roman"/>
          <w:kern w:val="0"/>
          <w:sz w:val="22"/>
          <w:szCs w:val="22"/>
          <w14:ligatures w14:val="none"/>
        </w:rPr>
        <w:t xml:space="preserve">H shall not contribute in any way to recovering the costs of </w:t>
      </w:r>
      <w:r>
        <w:rPr>
          <w:rFonts w:ascii="Aptos" w:eastAsia="Times New Roman" w:hAnsi="Aptos" w:cs="Times New Roman"/>
          <w:kern w:val="0"/>
          <w:sz w:val="22"/>
          <w:szCs w:val="22"/>
          <w14:ligatures w14:val="none"/>
        </w:rPr>
        <w:t>proposal</w:t>
      </w:r>
      <w:r w:rsidRPr="00C23F04">
        <w:rPr>
          <w:rFonts w:ascii="Aptos" w:eastAsia="Times New Roman" w:hAnsi="Aptos" w:cs="Times New Roman"/>
          <w:kern w:val="0"/>
          <w:sz w:val="22"/>
          <w:szCs w:val="22"/>
          <w14:ligatures w14:val="none"/>
        </w:rPr>
        <w:t xml:space="preserve"> preparation.</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58CD37AC" w14:textId="77777777" w:rsidR="00F5141E" w:rsidRPr="00C23F04" w:rsidRDefault="00F5141E" w:rsidP="00F5141E">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53DDB1F3" w14:textId="77777777" w:rsidR="00F5141E" w:rsidRPr="00C23F04" w:rsidRDefault="00F5141E" w:rsidP="00F5141E">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xml:space="preserve">Funding decisions are final. Respondents will be notified of the outcome of their </w:t>
      </w:r>
      <w:r>
        <w:rPr>
          <w:rFonts w:ascii="Aptos" w:eastAsia="Times New Roman" w:hAnsi="Aptos" w:cs="Times New Roman"/>
          <w:kern w:val="0"/>
          <w:sz w:val="22"/>
          <w:szCs w:val="22"/>
          <w14:ligatures w14:val="none"/>
        </w:rPr>
        <w:t>proposal</w:t>
      </w:r>
      <w:r w:rsidRPr="00C23F04">
        <w:rPr>
          <w:rFonts w:ascii="Aptos" w:eastAsia="Times New Roman" w:hAnsi="Aptos" w:cs="Times New Roman"/>
          <w:kern w:val="0"/>
          <w:sz w:val="22"/>
          <w:szCs w:val="22"/>
          <w14:ligatures w14:val="none"/>
        </w:rPr>
        <w:t>(s) at the conclusion of the review process.</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7B00A9C4" w14:textId="77777777" w:rsidR="00F5141E" w:rsidRPr="00C23F04" w:rsidRDefault="00F5141E" w:rsidP="00F5141E">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637DB305" w14:textId="54222BCD" w:rsidR="00F5141E" w:rsidRPr="00C23F04" w:rsidRDefault="00F5141E" w:rsidP="00F5141E">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xml:space="preserve">The respondent understands that the information provided herein is intended solely to assist the respondent in submittal preparation. To the best of </w:t>
      </w:r>
      <w:r>
        <w:rPr>
          <w:rFonts w:ascii="Aptos" w:eastAsia="Times New Roman" w:hAnsi="Aptos" w:cs="Times New Roman"/>
          <w:kern w:val="0"/>
          <w:sz w:val="22"/>
          <w:szCs w:val="22"/>
          <w14:ligatures w14:val="none"/>
        </w:rPr>
        <w:t>the State</w:t>
      </w:r>
      <w:r w:rsidRPr="00C23F04">
        <w:rPr>
          <w:rFonts w:ascii="Aptos" w:eastAsia="Times New Roman" w:hAnsi="Aptos" w:cs="Times New Roman"/>
          <w:kern w:val="0"/>
          <w:sz w:val="22"/>
          <w:szCs w:val="22"/>
          <w14:ligatures w14:val="none"/>
        </w:rPr>
        <w:t>’s knowledge, the information provided is accurate.</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6849B988" w14:textId="77777777" w:rsidR="00F5141E" w:rsidRPr="00C23F04" w:rsidRDefault="00F5141E" w:rsidP="00F5141E">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2DDBD374" w14:textId="52EBB08A" w:rsidR="00C23F04" w:rsidRPr="00C23F04" w:rsidRDefault="00F5141E"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xml:space="preserve">However, </w:t>
      </w:r>
      <w:r>
        <w:rPr>
          <w:rFonts w:ascii="Aptos" w:eastAsia="Times New Roman" w:hAnsi="Aptos" w:cs="Times New Roman"/>
          <w:kern w:val="0"/>
          <w:sz w:val="22"/>
          <w:szCs w:val="22"/>
          <w14:ligatures w14:val="none"/>
        </w:rPr>
        <w:t>the State</w:t>
      </w:r>
      <w:r w:rsidRPr="00C23F04">
        <w:rPr>
          <w:rFonts w:ascii="Aptos" w:eastAsia="Times New Roman" w:hAnsi="Aptos" w:cs="Times New Roman"/>
          <w:kern w:val="0"/>
          <w:sz w:val="22"/>
          <w:szCs w:val="22"/>
          <w14:ligatures w14:val="none"/>
        </w:rPr>
        <w:t xml:space="preserve"> does not warrant such accuracy, and any errors or omissions subsequently determined will not be construed as a basis for invalidating this solicitation. Interested parties bear the sole responsibility of obtaining the necessary information to submit a qualifying </w:t>
      </w:r>
      <w:r>
        <w:rPr>
          <w:rFonts w:ascii="Aptos" w:eastAsia="Times New Roman" w:hAnsi="Aptos" w:cs="Times New Roman"/>
          <w:kern w:val="0"/>
          <w:sz w:val="22"/>
          <w:szCs w:val="22"/>
          <w14:ligatures w14:val="none"/>
        </w:rPr>
        <w:t>proposal</w:t>
      </w:r>
      <w:r w:rsidRPr="00C23F04">
        <w:rPr>
          <w:rFonts w:ascii="Aptos" w:eastAsia="Times New Roman" w:hAnsi="Aptos" w:cs="Times New Roman"/>
          <w:kern w:val="0"/>
          <w:sz w:val="22"/>
          <w:szCs w:val="22"/>
          <w14:ligatures w14:val="none"/>
        </w:rPr>
        <w:t>. OD</w:t>
      </w:r>
      <w:r>
        <w:rPr>
          <w:rFonts w:ascii="Aptos" w:eastAsia="Times New Roman" w:hAnsi="Aptos" w:cs="Times New Roman"/>
          <w:kern w:val="0"/>
          <w:sz w:val="22"/>
          <w:szCs w:val="22"/>
          <w14:ligatures w14:val="none"/>
        </w:rPr>
        <w:t>B</w:t>
      </w:r>
      <w:r w:rsidRPr="00C23F04">
        <w:rPr>
          <w:rFonts w:ascii="Aptos" w:eastAsia="Times New Roman" w:hAnsi="Aptos" w:cs="Times New Roman"/>
          <w:kern w:val="0"/>
          <w:sz w:val="22"/>
          <w:szCs w:val="22"/>
          <w14:ligatures w14:val="none"/>
        </w:rPr>
        <w:t xml:space="preserve">H retains the right to modify or withdraw this solicitation at any time. By submitting a </w:t>
      </w:r>
      <w:r>
        <w:rPr>
          <w:rFonts w:ascii="Aptos" w:eastAsia="Times New Roman" w:hAnsi="Aptos" w:cs="Times New Roman"/>
          <w:kern w:val="0"/>
          <w:sz w:val="22"/>
          <w:szCs w:val="22"/>
          <w14:ligatures w14:val="none"/>
        </w:rPr>
        <w:t>proposal</w:t>
      </w:r>
      <w:r w:rsidRPr="00C23F04">
        <w:rPr>
          <w:rFonts w:ascii="Aptos" w:eastAsia="Times New Roman" w:hAnsi="Aptos" w:cs="Times New Roman"/>
          <w:kern w:val="0"/>
          <w:sz w:val="22"/>
          <w:szCs w:val="22"/>
          <w14:ligatures w14:val="none"/>
        </w:rPr>
        <w:t>, respondents expressly agree to these terms.</w:t>
      </w:r>
      <w:r w:rsidRPr="00C23F04">
        <w:rPr>
          <w:rFonts w:ascii="Arial" w:eastAsia="Times New Roman" w:hAnsi="Arial" w:cs="Arial"/>
          <w:kern w:val="0"/>
          <w:sz w:val="22"/>
          <w:szCs w:val="22"/>
          <w14:ligatures w14:val="none"/>
        </w:rPr>
        <w:t> </w:t>
      </w:r>
    </w:p>
    <w:p w14:paraId="654BD8CA"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29C89A72"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Trade Secret: </w:t>
      </w:r>
      <w:r w:rsidRPr="00C23F04">
        <w:rPr>
          <w:rFonts w:ascii="Aptos" w:eastAsia="Times New Roman" w:hAnsi="Aptos" w:cs="Times New Roman"/>
          <w:kern w:val="0"/>
          <w:sz w:val="22"/>
          <w:szCs w:val="22"/>
          <w14:ligatures w14:val="none"/>
        </w:rPr>
        <w:t> </w:t>
      </w:r>
    </w:p>
    <w:p w14:paraId="0B6D0078" w14:textId="0E25BA29" w:rsidR="00F5141E" w:rsidRPr="00C23F04" w:rsidRDefault="00F5141E" w:rsidP="00F5141E">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xml:space="preserve">All information submitted in response to this RFP become property of </w:t>
      </w:r>
      <w:r>
        <w:rPr>
          <w:rFonts w:ascii="Aptos" w:eastAsia="Times New Roman" w:hAnsi="Aptos" w:cs="Times New Roman"/>
          <w:kern w:val="0"/>
          <w:sz w:val="22"/>
          <w:szCs w:val="22"/>
          <w14:ligatures w14:val="none"/>
        </w:rPr>
        <w:t xml:space="preserve">the State </w:t>
      </w:r>
      <w:r w:rsidRPr="00C23F04">
        <w:rPr>
          <w:rFonts w:ascii="Aptos" w:eastAsia="Times New Roman" w:hAnsi="Aptos" w:cs="Times New Roman"/>
          <w:kern w:val="0"/>
          <w:sz w:val="22"/>
          <w:szCs w:val="22"/>
          <w14:ligatures w14:val="none"/>
        </w:rPr>
        <w:t>and is public information unless a statutory exception exists that exempts it from public release under the Ohio Public Records Act, as defined in Section 149.43 of the Ohio Revised Code:</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xml:space="preserve"> Respondents are strongly discouraged from including in an application any information that the respondent considers to be a “trade secret,” as that term is defined in Section 1333.61(D) of the Ohio Revised Code.</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xml:space="preserve"> The respondent asserting trade </w:t>
      </w:r>
      <w:proofErr w:type="gramStart"/>
      <w:r w:rsidRPr="00C23F04">
        <w:rPr>
          <w:rFonts w:ascii="Aptos" w:eastAsia="Times New Roman" w:hAnsi="Aptos" w:cs="Times New Roman"/>
          <w:kern w:val="0"/>
          <w:sz w:val="22"/>
          <w:szCs w:val="22"/>
          <w14:ligatures w14:val="none"/>
        </w:rPr>
        <w:t>secret</w:t>
      </w:r>
      <w:proofErr w:type="gramEnd"/>
      <w:r w:rsidRPr="00C23F04">
        <w:rPr>
          <w:rFonts w:ascii="Aptos" w:eastAsia="Times New Roman" w:hAnsi="Aptos" w:cs="Times New Roman"/>
          <w:kern w:val="0"/>
          <w:sz w:val="22"/>
          <w:szCs w:val="22"/>
          <w14:ligatures w14:val="none"/>
        </w:rPr>
        <w:t xml:space="preserve"> bears the responsibility to take formal action if necessary and defend such assertion. Otherwise, public records laws may require disclosure.</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4DEF72D3" w14:textId="325326ED" w:rsidR="006764A2" w:rsidRDefault="00C23F04" w:rsidP="00C23F04">
      <w:r w:rsidRPr="00C23F04">
        <w:rPr>
          <w:rFonts w:ascii="Aptos" w:eastAsia="Times New Roman" w:hAnsi="Aptos" w:cs="Times New Roman"/>
          <w:color w:val="000000"/>
          <w:kern w:val="0"/>
          <w:sz w:val="22"/>
          <w:szCs w:val="22"/>
          <w:shd w:val="clear" w:color="auto" w:fill="FFFFFF"/>
          <w14:ligatures w14:val="none"/>
        </w:rPr>
        <w:br/>
      </w:r>
    </w:p>
    <w:sectPr w:rsidR="006764A2" w:rsidSect="00B44108">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454"/>
    <w:multiLevelType w:val="hybridMultilevel"/>
    <w:tmpl w:val="107E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60532"/>
    <w:multiLevelType w:val="hybridMultilevel"/>
    <w:tmpl w:val="C944BC3C"/>
    <w:lvl w:ilvl="0" w:tplc="27C06BBE">
      <w:start w:val="1"/>
      <w:numFmt w:val="decimal"/>
      <w:lvlText w:val="%1."/>
      <w:lvlJc w:val="left"/>
      <w:pPr>
        <w:ind w:left="720" w:hanging="360"/>
      </w:pPr>
      <w:rPr>
        <w:rFonts w:ascii="Aptos" w:hAnsi="Aptos" w:hint="default"/>
        <w:sz w:val="22"/>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77BCE"/>
    <w:multiLevelType w:val="multilevel"/>
    <w:tmpl w:val="B00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C55E52"/>
    <w:multiLevelType w:val="multilevel"/>
    <w:tmpl w:val="5342805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 w15:restartNumberingAfterBreak="0">
    <w:nsid w:val="6B766F12"/>
    <w:multiLevelType w:val="hybridMultilevel"/>
    <w:tmpl w:val="975C4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DF75114"/>
    <w:multiLevelType w:val="hybridMultilevel"/>
    <w:tmpl w:val="62A2523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773332404">
    <w:abstractNumId w:val="2"/>
  </w:num>
  <w:num w:numId="2" w16cid:durableId="760370693">
    <w:abstractNumId w:val="3"/>
  </w:num>
  <w:num w:numId="3" w16cid:durableId="1624967281">
    <w:abstractNumId w:val="1"/>
  </w:num>
  <w:num w:numId="4" w16cid:durableId="1816605231">
    <w:abstractNumId w:val="0"/>
  </w:num>
  <w:num w:numId="5" w16cid:durableId="1011448794">
    <w:abstractNumId w:val="4"/>
  </w:num>
  <w:num w:numId="6" w16cid:durableId="191400222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04"/>
    <w:rsid w:val="00000BCA"/>
    <w:rsid w:val="00002DEF"/>
    <w:rsid w:val="00007043"/>
    <w:rsid w:val="0001434A"/>
    <w:rsid w:val="00031DB4"/>
    <w:rsid w:val="0003426A"/>
    <w:rsid w:val="00047AF2"/>
    <w:rsid w:val="00061439"/>
    <w:rsid w:val="00081E3C"/>
    <w:rsid w:val="00096C3F"/>
    <w:rsid w:val="000B55B5"/>
    <w:rsid w:val="000D0619"/>
    <w:rsid w:val="000D112C"/>
    <w:rsid w:val="000D4954"/>
    <w:rsid w:val="000D4A52"/>
    <w:rsid w:val="000E6CE2"/>
    <w:rsid w:val="000F2716"/>
    <w:rsid w:val="000F3679"/>
    <w:rsid w:val="00100DD1"/>
    <w:rsid w:val="001042DF"/>
    <w:rsid w:val="001060E8"/>
    <w:rsid w:val="00131093"/>
    <w:rsid w:val="00141CA0"/>
    <w:rsid w:val="001522C6"/>
    <w:rsid w:val="00156AB7"/>
    <w:rsid w:val="001631C3"/>
    <w:rsid w:val="001633AA"/>
    <w:rsid w:val="00181A1F"/>
    <w:rsid w:val="001A0DBA"/>
    <w:rsid w:val="001C6E0E"/>
    <w:rsid w:val="001D0DE5"/>
    <w:rsid w:val="001D1434"/>
    <w:rsid w:val="001E127C"/>
    <w:rsid w:val="00211908"/>
    <w:rsid w:val="00214906"/>
    <w:rsid w:val="0022676B"/>
    <w:rsid w:val="00260631"/>
    <w:rsid w:val="00271058"/>
    <w:rsid w:val="0028751A"/>
    <w:rsid w:val="0029499D"/>
    <w:rsid w:val="002968F8"/>
    <w:rsid w:val="002B0CC2"/>
    <w:rsid w:val="002D3CC6"/>
    <w:rsid w:val="002D4090"/>
    <w:rsid w:val="002D5F15"/>
    <w:rsid w:val="002D6591"/>
    <w:rsid w:val="002E0CE7"/>
    <w:rsid w:val="002E40A2"/>
    <w:rsid w:val="002E5DB8"/>
    <w:rsid w:val="002E63D4"/>
    <w:rsid w:val="002F0D53"/>
    <w:rsid w:val="002F6F1A"/>
    <w:rsid w:val="00302E10"/>
    <w:rsid w:val="003039AA"/>
    <w:rsid w:val="00341865"/>
    <w:rsid w:val="003421F8"/>
    <w:rsid w:val="0037311D"/>
    <w:rsid w:val="003760B4"/>
    <w:rsid w:val="003777D3"/>
    <w:rsid w:val="0038182B"/>
    <w:rsid w:val="00381C2D"/>
    <w:rsid w:val="003A6B75"/>
    <w:rsid w:val="003A7B70"/>
    <w:rsid w:val="003B0011"/>
    <w:rsid w:val="003B0D3A"/>
    <w:rsid w:val="003B2DFE"/>
    <w:rsid w:val="003C7114"/>
    <w:rsid w:val="003D2B77"/>
    <w:rsid w:val="003D36B2"/>
    <w:rsid w:val="003E38E1"/>
    <w:rsid w:val="003F3A9F"/>
    <w:rsid w:val="00415751"/>
    <w:rsid w:val="004221C6"/>
    <w:rsid w:val="004255CB"/>
    <w:rsid w:val="00425B91"/>
    <w:rsid w:val="00426B30"/>
    <w:rsid w:val="00444D2F"/>
    <w:rsid w:val="00456CCE"/>
    <w:rsid w:val="0047158F"/>
    <w:rsid w:val="0047193B"/>
    <w:rsid w:val="00473BFF"/>
    <w:rsid w:val="0047482D"/>
    <w:rsid w:val="00483AC3"/>
    <w:rsid w:val="004B5C28"/>
    <w:rsid w:val="004D7981"/>
    <w:rsid w:val="004E51C3"/>
    <w:rsid w:val="004F202D"/>
    <w:rsid w:val="004F4B7E"/>
    <w:rsid w:val="004F608B"/>
    <w:rsid w:val="0050447E"/>
    <w:rsid w:val="0052429D"/>
    <w:rsid w:val="00526AE6"/>
    <w:rsid w:val="00527AAA"/>
    <w:rsid w:val="00561A8E"/>
    <w:rsid w:val="005734D6"/>
    <w:rsid w:val="00577FFE"/>
    <w:rsid w:val="0058268F"/>
    <w:rsid w:val="00583115"/>
    <w:rsid w:val="005B235E"/>
    <w:rsid w:val="005C1241"/>
    <w:rsid w:val="005E2E99"/>
    <w:rsid w:val="006061B0"/>
    <w:rsid w:val="00613BD4"/>
    <w:rsid w:val="00616311"/>
    <w:rsid w:val="006226DD"/>
    <w:rsid w:val="00640864"/>
    <w:rsid w:val="00646524"/>
    <w:rsid w:val="00660C67"/>
    <w:rsid w:val="006764A2"/>
    <w:rsid w:val="00684CF7"/>
    <w:rsid w:val="00693886"/>
    <w:rsid w:val="006A7F64"/>
    <w:rsid w:val="006B1F23"/>
    <w:rsid w:val="006D1910"/>
    <w:rsid w:val="00700CFB"/>
    <w:rsid w:val="007012D1"/>
    <w:rsid w:val="0074281A"/>
    <w:rsid w:val="00744E2B"/>
    <w:rsid w:val="00765D63"/>
    <w:rsid w:val="007738AE"/>
    <w:rsid w:val="00782F5E"/>
    <w:rsid w:val="007863D5"/>
    <w:rsid w:val="00786AE8"/>
    <w:rsid w:val="00796A6E"/>
    <w:rsid w:val="007A1C45"/>
    <w:rsid w:val="007A5641"/>
    <w:rsid w:val="007A7834"/>
    <w:rsid w:val="007B3230"/>
    <w:rsid w:val="007C1270"/>
    <w:rsid w:val="007E34F6"/>
    <w:rsid w:val="007E75C0"/>
    <w:rsid w:val="00812326"/>
    <w:rsid w:val="008230C4"/>
    <w:rsid w:val="008243B6"/>
    <w:rsid w:val="00834634"/>
    <w:rsid w:val="008416E9"/>
    <w:rsid w:val="008475C4"/>
    <w:rsid w:val="008530A5"/>
    <w:rsid w:val="008607C1"/>
    <w:rsid w:val="00863F01"/>
    <w:rsid w:val="00874B1C"/>
    <w:rsid w:val="008759C0"/>
    <w:rsid w:val="00887476"/>
    <w:rsid w:val="008F4E9B"/>
    <w:rsid w:val="00903ADF"/>
    <w:rsid w:val="009120E8"/>
    <w:rsid w:val="00912A82"/>
    <w:rsid w:val="00923CC8"/>
    <w:rsid w:val="00931E73"/>
    <w:rsid w:val="00951829"/>
    <w:rsid w:val="00955933"/>
    <w:rsid w:val="00960AAC"/>
    <w:rsid w:val="00964193"/>
    <w:rsid w:val="0096780E"/>
    <w:rsid w:val="00983849"/>
    <w:rsid w:val="0099597E"/>
    <w:rsid w:val="009C1788"/>
    <w:rsid w:val="009C42D4"/>
    <w:rsid w:val="009C692E"/>
    <w:rsid w:val="009D4975"/>
    <w:rsid w:val="00A01CE9"/>
    <w:rsid w:val="00A2533E"/>
    <w:rsid w:val="00A33540"/>
    <w:rsid w:val="00A3778D"/>
    <w:rsid w:val="00A45E95"/>
    <w:rsid w:val="00A52033"/>
    <w:rsid w:val="00A5462F"/>
    <w:rsid w:val="00A552DC"/>
    <w:rsid w:val="00A557B1"/>
    <w:rsid w:val="00A620A9"/>
    <w:rsid w:val="00A646E0"/>
    <w:rsid w:val="00A77A97"/>
    <w:rsid w:val="00A82087"/>
    <w:rsid w:val="00A84877"/>
    <w:rsid w:val="00AA10D6"/>
    <w:rsid w:val="00AA7E3C"/>
    <w:rsid w:val="00AB30F0"/>
    <w:rsid w:val="00AB46BF"/>
    <w:rsid w:val="00AB6169"/>
    <w:rsid w:val="00AC1EE3"/>
    <w:rsid w:val="00AC582C"/>
    <w:rsid w:val="00AC6C03"/>
    <w:rsid w:val="00AC74D2"/>
    <w:rsid w:val="00AC75B2"/>
    <w:rsid w:val="00AD4DB5"/>
    <w:rsid w:val="00AD5C83"/>
    <w:rsid w:val="00AD66B7"/>
    <w:rsid w:val="00AE0248"/>
    <w:rsid w:val="00AE10A9"/>
    <w:rsid w:val="00AE1AFC"/>
    <w:rsid w:val="00AE4086"/>
    <w:rsid w:val="00AF22B6"/>
    <w:rsid w:val="00AF67BC"/>
    <w:rsid w:val="00B01CB3"/>
    <w:rsid w:val="00B05A73"/>
    <w:rsid w:val="00B11F8D"/>
    <w:rsid w:val="00B40E0B"/>
    <w:rsid w:val="00B4222B"/>
    <w:rsid w:val="00B44108"/>
    <w:rsid w:val="00B47C2E"/>
    <w:rsid w:val="00B50FF8"/>
    <w:rsid w:val="00B619C3"/>
    <w:rsid w:val="00B64F7F"/>
    <w:rsid w:val="00B76488"/>
    <w:rsid w:val="00B82176"/>
    <w:rsid w:val="00B87CE0"/>
    <w:rsid w:val="00BB053A"/>
    <w:rsid w:val="00BB2427"/>
    <w:rsid w:val="00BC5962"/>
    <w:rsid w:val="00BC6918"/>
    <w:rsid w:val="00BD08D2"/>
    <w:rsid w:val="00BE52D1"/>
    <w:rsid w:val="00BE5E8D"/>
    <w:rsid w:val="00BF57D3"/>
    <w:rsid w:val="00C05A99"/>
    <w:rsid w:val="00C06EAA"/>
    <w:rsid w:val="00C2113F"/>
    <w:rsid w:val="00C23F04"/>
    <w:rsid w:val="00C33220"/>
    <w:rsid w:val="00C47C71"/>
    <w:rsid w:val="00C524E2"/>
    <w:rsid w:val="00CC790B"/>
    <w:rsid w:val="00CF2F50"/>
    <w:rsid w:val="00CF3AF1"/>
    <w:rsid w:val="00D54428"/>
    <w:rsid w:val="00D5797E"/>
    <w:rsid w:val="00D661E3"/>
    <w:rsid w:val="00D80CD4"/>
    <w:rsid w:val="00DA0FD0"/>
    <w:rsid w:val="00DA45E2"/>
    <w:rsid w:val="00DB545E"/>
    <w:rsid w:val="00E0524A"/>
    <w:rsid w:val="00E06841"/>
    <w:rsid w:val="00E126B3"/>
    <w:rsid w:val="00E32CB2"/>
    <w:rsid w:val="00E4132E"/>
    <w:rsid w:val="00E44759"/>
    <w:rsid w:val="00E45BF8"/>
    <w:rsid w:val="00E62413"/>
    <w:rsid w:val="00EA5DC2"/>
    <w:rsid w:val="00EF1924"/>
    <w:rsid w:val="00F1344D"/>
    <w:rsid w:val="00F21775"/>
    <w:rsid w:val="00F277C6"/>
    <w:rsid w:val="00F36F5D"/>
    <w:rsid w:val="00F4518E"/>
    <w:rsid w:val="00F5141E"/>
    <w:rsid w:val="00F553E8"/>
    <w:rsid w:val="00F62DE5"/>
    <w:rsid w:val="00F712D8"/>
    <w:rsid w:val="00F81D6C"/>
    <w:rsid w:val="00FD3AF6"/>
    <w:rsid w:val="00FE0E00"/>
    <w:rsid w:val="00FE6023"/>
    <w:rsid w:val="00FF2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A1D5"/>
  <w15:chartTrackingRefBased/>
  <w15:docId w15:val="{8BC4C84E-4BB4-496F-9E1A-72E467F9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F04"/>
    <w:rPr>
      <w:rFonts w:eastAsiaTheme="majorEastAsia" w:cstheme="majorBidi"/>
      <w:color w:val="272727" w:themeColor="text1" w:themeTint="D8"/>
    </w:rPr>
  </w:style>
  <w:style w:type="paragraph" w:styleId="Title">
    <w:name w:val="Title"/>
    <w:basedOn w:val="Normal"/>
    <w:next w:val="Normal"/>
    <w:link w:val="TitleChar"/>
    <w:uiPriority w:val="10"/>
    <w:qFormat/>
    <w:rsid w:val="00C23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F04"/>
    <w:pPr>
      <w:spacing w:before="160"/>
      <w:jc w:val="center"/>
    </w:pPr>
    <w:rPr>
      <w:i/>
      <w:iCs/>
      <w:color w:val="404040" w:themeColor="text1" w:themeTint="BF"/>
    </w:rPr>
  </w:style>
  <w:style w:type="character" w:customStyle="1" w:styleId="QuoteChar">
    <w:name w:val="Quote Char"/>
    <w:basedOn w:val="DefaultParagraphFont"/>
    <w:link w:val="Quote"/>
    <w:uiPriority w:val="29"/>
    <w:rsid w:val="00C23F04"/>
    <w:rPr>
      <w:i/>
      <w:iCs/>
      <w:color w:val="404040" w:themeColor="text1" w:themeTint="BF"/>
    </w:rPr>
  </w:style>
  <w:style w:type="paragraph" w:styleId="ListParagraph">
    <w:name w:val="List Paragraph"/>
    <w:basedOn w:val="Normal"/>
    <w:uiPriority w:val="34"/>
    <w:qFormat/>
    <w:rsid w:val="00C23F04"/>
    <w:pPr>
      <w:ind w:left="720"/>
      <w:contextualSpacing/>
    </w:pPr>
  </w:style>
  <w:style w:type="character" w:styleId="IntenseEmphasis">
    <w:name w:val="Intense Emphasis"/>
    <w:basedOn w:val="DefaultParagraphFont"/>
    <w:uiPriority w:val="21"/>
    <w:qFormat/>
    <w:rsid w:val="00C23F04"/>
    <w:rPr>
      <w:i/>
      <w:iCs/>
      <w:color w:val="0F4761" w:themeColor="accent1" w:themeShade="BF"/>
    </w:rPr>
  </w:style>
  <w:style w:type="paragraph" w:styleId="IntenseQuote">
    <w:name w:val="Intense Quote"/>
    <w:basedOn w:val="Normal"/>
    <w:next w:val="Normal"/>
    <w:link w:val="IntenseQuoteChar"/>
    <w:uiPriority w:val="30"/>
    <w:qFormat/>
    <w:rsid w:val="00C23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F04"/>
    <w:rPr>
      <w:i/>
      <w:iCs/>
      <w:color w:val="0F4761" w:themeColor="accent1" w:themeShade="BF"/>
    </w:rPr>
  </w:style>
  <w:style w:type="character" w:styleId="IntenseReference">
    <w:name w:val="Intense Reference"/>
    <w:basedOn w:val="DefaultParagraphFont"/>
    <w:uiPriority w:val="32"/>
    <w:qFormat/>
    <w:rsid w:val="00C23F04"/>
    <w:rPr>
      <w:b/>
      <w:bCs/>
      <w:smallCaps/>
      <w:color w:val="0F4761" w:themeColor="accent1" w:themeShade="BF"/>
      <w:spacing w:val="5"/>
    </w:rPr>
  </w:style>
  <w:style w:type="character" w:styleId="CommentReference">
    <w:name w:val="annotation reference"/>
    <w:basedOn w:val="DefaultParagraphFont"/>
    <w:uiPriority w:val="99"/>
    <w:semiHidden/>
    <w:unhideWhenUsed/>
    <w:rsid w:val="00C23F04"/>
    <w:rPr>
      <w:sz w:val="16"/>
      <w:szCs w:val="16"/>
    </w:rPr>
  </w:style>
  <w:style w:type="paragraph" w:styleId="CommentText">
    <w:name w:val="annotation text"/>
    <w:basedOn w:val="Normal"/>
    <w:link w:val="CommentTextChar"/>
    <w:uiPriority w:val="99"/>
    <w:unhideWhenUsed/>
    <w:rsid w:val="00C23F04"/>
    <w:pPr>
      <w:spacing w:line="240" w:lineRule="auto"/>
    </w:pPr>
    <w:rPr>
      <w:sz w:val="20"/>
      <w:szCs w:val="20"/>
    </w:rPr>
  </w:style>
  <w:style w:type="character" w:customStyle="1" w:styleId="CommentTextChar">
    <w:name w:val="Comment Text Char"/>
    <w:basedOn w:val="DefaultParagraphFont"/>
    <w:link w:val="CommentText"/>
    <w:uiPriority w:val="99"/>
    <w:rsid w:val="00C23F04"/>
    <w:rPr>
      <w:sz w:val="20"/>
      <w:szCs w:val="20"/>
    </w:rPr>
  </w:style>
  <w:style w:type="paragraph" w:styleId="CommentSubject">
    <w:name w:val="annotation subject"/>
    <w:basedOn w:val="CommentText"/>
    <w:next w:val="CommentText"/>
    <w:link w:val="CommentSubjectChar"/>
    <w:uiPriority w:val="99"/>
    <w:semiHidden/>
    <w:unhideWhenUsed/>
    <w:rsid w:val="00C23F04"/>
    <w:rPr>
      <w:b/>
      <w:bCs/>
    </w:rPr>
  </w:style>
  <w:style w:type="character" w:customStyle="1" w:styleId="CommentSubjectChar">
    <w:name w:val="Comment Subject Char"/>
    <w:basedOn w:val="CommentTextChar"/>
    <w:link w:val="CommentSubject"/>
    <w:uiPriority w:val="99"/>
    <w:semiHidden/>
    <w:rsid w:val="00C23F04"/>
    <w:rPr>
      <w:b/>
      <w:bCs/>
      <w:sz w:val="20"/>
      <w:szCs w:val="20"/>
    </w:rPr>
  </w:style>
  <w:style w:type="paragraph" w:styleId="Revision">
    <w:name w:val="Revision"/>
    <w:hidden/>
    <w:uiPriority w:val="99"/>
    <w:semiHidden/>
    <w:rsid w:val="001631C3"/>
    <w:pPr>
      <w:spacing w:after="0" w:line="240" w:lineRule="auto"/>
    </w:pPr>
  </w:style>
  <w:style w:type="character" w:styleId="Hyperlink">
    <w:name w:val="Hyperlink"/>
    <w:basedOn w:val="DefaultParagraphFont"/>
    <w:uiPriority w:val="99"/>
    <w:unhideWhenUsed/>
    <w:rsid w:val="00C524E2"/>
    <w:rPr>
      <w:color w:val="467886" w:themeColor="hyperlink"/>
      <w:u w:val="single"/>
    </w:rPr>
  </w:style>
  <w:style w:type="character" w:styleId="UnresolvedMention">
    <w:name w:val="Unresolved Mention"/>
    <w:basedOn w:val="DefaultParagraphFont"/>
    <w:uiPriority w:val="99"/>
    <w:semiHidden/>
    <w:unhideWhenUsed/>
    <w:rsid w:val="00C524E2"/>
    <w:rPr>
      <w:color w:val="605E5C"/>
      <w:shd w:val="clear" w:color="auto" w:fill="E1DFDD"/>
    </w:rPr>
  </w:style>
  <w:style w:type="character" w:styleId="FollowedHyperlink">
    <w:name w:val="FollowedHyperlink"/>
    <w:basedOn w:val="DefaultParagraphFont"/>
    <w:uiPriority w:val="99"/>
    <w:semiHidden/>
    <w:unhideWhenUsed/>
    <w:rsid w:val="00E068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HS@highered.ohio.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fp.ohiohigher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BEE3E468C7043B1B67BC8F0C6A3CF" ma:contentTypeVersion="15" ma:contentTypeDescription="Create a new document." ma:contentTypeScope="" ma:versionID="f4067717f9a1bc5e67a4b785231cce19">
  <xsd:schema xmlns:xsd="http://www.w3.org/2001/XMLSchema" xmlns:xs="http://www.w3.org/2001/XMLSchema" xmlns:p="http://schemas.microsoft.com/office/2006/metadata/properties" xmlns:ns3="844c456d-2f13-4a71-8a70-fd8957906ca9" xmlns:ns4="d1524411-38f4-408c-bf60-98eb4a716604" targetNamespace="http://schemas.microsoft.com/office/2006/metadata/properties" ma:root="true" ma:fieldsID="688942af0d6817e2ac77fc79a041bcdf" ns3:_="" ns4:_="">
    <xsd:import namespace="844c456d-2f13-4a71-8a70-fd8957906ca9"/>
    <xsd:import namespace="d1524411-38f4-408c-bf60-98eb4a7166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c456d-2f13-4a71-8a70-fd8957906c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24411-38f4-408c-bf60-98eb4a7166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1524411-38f4-408c-bf60-98eb4a7166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9A4DA-DD73-48B4-9824-DC03275E4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c456d-2f13-4a71-8a70-fd8957906ca9"/>
    <ds:schemaRef ds:uri="d1524411-38f4-408c-bf60-98eb4a716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CF0AC-D0FE-4739-9939-39468BB5C4FB}">
  <ds:schemaRefs>
    <ds:schemaRef ds:uri="http://schemas.microsoft.com/office/2006/metadata/properties"/>
    <ds:schemaRef ds:uri="http://schemas.microsoft.com/office/infopath/2007/PartnerControls"/>
    <ds:schemaRef ds:uri="d1524411-38f4-408c-bf60-98eb4a716604"/>
  </ds:schemaRefs>
</ds:datastoreItem>
</file>

<file path=customXml/itemProps3.xml><?xml version="1.0" encoding="utf-8"?>
<ds:datastoreItem xmlns:ds="http://schemas.openxmlformats.org/officeDocument/2006/customXml" ds:itemID="{0848FDF8-8D06-4A8A-A46E-5A54C4D648BB}">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2302</Words>
  <Characters>12917</Characters>
  <Application>Microsoft Office Word</Application>
  <DocSecurity>0</DocSecurity>
  <Lines>263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 Amy</dc:creator>
  <cp:keywords/>
  <dc:description/>
  <cp:lastModifiedBy>White, Lauri</cp:lastModifiedBy>
  <cp:revision>2</cp:revision>
  <cp:lastPrinted>2026-04-20T13:11:00Z</cp:lastPrinted>
  <dcterms:created xsi:type="dcterms:W3CDTF">2026-04-27T17:06:00Z</dcterms:created>
  <dcterms:modified xsi:type="dcterms:W3CDTF">2026-04-27T17:06:00Z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0x010100637BEE3E468C7043B1B67BC8F0C6A3CF</vt:lpwstr>
  </property>
</Properties>
</file>