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08A12" w14:textId="77777777" w:rsidR="00AA09BE" w:rsidRPr="002222A7" w:rsidRDefault="00AA09BE" w:rsidP="00E33566">
      <w:pPr>
        <w:pStyle w:val="Heading1"/>
        <w:spacing w:line="259" w:lineRule="auto"/>
        <w:ind w:left="0" w:firstLine="0"/>
        <w:jc w:val="center"/>
      </w:pPr>
      <w:r w:rsidRPr="002222A7">
        <w:t>Center for Training Excellence</w:t>
      </w:r>
      <w:r w:rsidR="00914A3A" w:rsidRPr="002222A7">
        <w:t xml:space="preserve"> Program </w:t>
      </w:r>
    </w:p>
    <w:p w14:paraId="3890F8FB" w14:textId="6FCB4C32" w:rsidR="00CD3B59" w:rsidRPr="004D28AF" w:rsidRDefault="00914A3A" w:rsidP="002222A7">
      <w:pPr>
        <w:pStyle w:val="Heading1"/>
        <w:spacing w:before="80" w:after="80" w:line="259" w:lineRule="auto"/>
        <w:ind w:left="0" w:firstLine="0"/>
        <w:jc w:val="center"/>
      </w:pPr>
      <w:r w:rsidRPr="004D28AF">
        <w:t>Application Release:</w:t>
      </w:r>
      <w:r w:rsidR="00DA3420" w:rsidRPr="004D28AF">
        <w:t xml:space="preserve"> </w:t>
      </w:r>
      <w:r w:rsidR="007571B4">
        <w:t>Ju</w:t>
      </w:r>
      <w:r w:rsidR="00CC0B5C">
        <w:t>ly</w:t>
      </w:r>
      <w:r w:rsidR="007571B4">
        <w:t xml:space="preserve"> 1, 2026</w:t>
      </w:r>
    </w:p>
    <w:p w14:paraId="2CAC9877" w14:textId="693DD559" w:rsidR="00CD3B59" w:rsidRPr="002222A7" w:rsidRDefault="00914A3A" w:rsidP="00387E39">
      <w:pPr>
        <w:spacing w:before="80" w:after="80" w:line="259" w:lineRule="auto"/>
        <w:jc w:val="center"/>
        <w:rPr>
          <w:b/>
        </w:rPr>
      </w:pPr>
      <w:r w:rsidRPr="004D28AF">
        <w:rPr>
          <w:b/>
        </w:rPr>
        <w:t>Application Due:</w:t>
      </w:r>
      <w:r w:rsidR="00DA3420" w:rsidRPr="004D28AF">
        <w:rPr>
          <w:b/>
        </w:rPr>
        <w:t xml:space="preserve"> </w:t>
      </w:r>
      <w:r w:rsidR="00CC0B5C">
        <w:rPr>
          <w:b/>
        </w:rPr>
        <w:t>August 7</w:t>
      </w:r>
      <w:r w:rsidR="007571B4">
        <w:rPr>
          <w:b/>
        </w:rPr>
        <w:t>, 2026</w:t>
      </w:r>
    </w:p>
    <w:p w14:paraId="4ECA3057" w14:textId="7E500BE7" w:rsidR="00CD3B59" w:rsidRPr="002222A7" w:rsidRDefault="00914A3A" w:rsidP="00AF2186">
      <w:pPr>
        <w:pStyle w:val="ListParagraph"/>
        <w:numPr>
          <w:ilvl w:val="0"/>
          <w:numId w:val="9"/>
        </w:numPr>
        <w:tabs>
          <w:tab w:val="left" w:pos="720"/>
        </w:tabs>
        <w:spacing w:before="240" w:line="259" w:lineRule="auto"/>
        <w:ind w:left="504" w:hanging="504"/>
        <w:jc w:val="both"/>
        <w:rPr>
          <w:b/>
        </w:rPr>
      </w:pPr>
      <w:r w:rsidRPr="002222A7">
        <w:rPr>
          <w:b/>
        </w:rPr>
        <w:t>Program</w:t>
      </w:r>
      <w:r w:rsidRPr="002222A7">
        <w:rPr>
          <w:b/>
          <w:spacing w:val="-1"/>
        </w:rPr>
        <w:t xml:space="preserve"> </w:t>
      </w:r>
      <w:r w:rsidRPr="002222A7">
        <w:rPr>
          <w:b/>
        </w:rPr>
        <w:t>Purpose</w:t>
      </w:r>
    </w:p>
    <w:p w14:paraId="3ED41DA9" w14:textId="36B86119" w:rsidR="00CD3B59" w:rsidRPr="002222A7" w:rsidRDefault="00D42E16" w:rsidP="00DF1BAF">
      <w:pPr>
        <w:pStyle w:val="BodyText"/>
        <w:spacing w:before="80" w:after="120" w:line="259" w:lineRule="auto"/>
        <w:ind w:left="504"/>
        <w:jc w:val="both"/>
      </w:pPr>
      <w:r>
        <w:t xml:space="preserve">As appropriated by Section </w:t>
      </w:r>
      <w:r w:rsidR="00F85BFE">
        <w:t>381.210 (B)</w:t>
      </w:r>
      <w:r>
        <w:t xml:space="preserve"> of </w:t>
      </w:r>
      <w:r w:rsidRPr="002222A7">
        <w:t xml:space="preserve">House Bill </w:t>
      </w:r>
      <w:r w:rsidR="00391965">
        <w:t>96</w:t>
      </w:r>
      <w:r w:rsidRPr="002222A7">
        <w:t xml:space="preserve"> of the 13</w:t>
      </w:r>
      <w:r w:rsidR="000E6600">
        <w:t>6</w:t>
      </w:r>
      <w:r w:rsidRPr="00387E39">
        <w:rPr>
          <w:vertAlign w:val="superscript"/>
        </w:rPr>
        <w:t>th</w:t>
      </w:r>
      <w:r>
        <w:t xml:space="preserve"> </w:t>
      </w:r>
      <w:r w:rsidRPr="002222A7">
        <w:t>General Assembly</w:t>
      </w:r>
      <w:r>
        <w:t>, the</w:t>
      </w:r>
      <w:r w:rsidR="00914A3A" w:rsidRPr="002222A7">
        <w:t xml:space="preserve"> Ohio Department of Higher Education (</w:t>
      </w:r>
      <w:r w:rsidR="00387E39">
        <w:t>“</w:t>
      </w:r>
      <w:r w:rsidR="00914A3A" w:rsidRPr="002222A7">
        <w:t>ODHE</w:t>
      </w:r>
      <w:r w:rsidR="00387E39">
        <w:t>”</w:t>
      </w:r>
      <w:r w:rsidR="00914A3A" w:rsidRPr="002222A7">
        <w:t xml:space="preserve">) will distribute </w:t>
      </w:r>
      <w:r w:rsidR="006077C3">
        <w:t xml:space="preserve">appropriated </w:t>
      </w:r>
      <w:r w:rsidR="00914A3A" w:rsidRPr="002222A7">
        <w:t xml:space="preserve">funding </w:t>
      </w:r>
      <w:r w:rsidR="0009710C" w:rsidRPr="002222A7">
        <w:t xml:space="preserve">to Ohio Technical Centers (hereinafter </w:t>
      </w:r>
      <w:r w:rsidR="00387E39">
        <w:t>“</w:t>
      </w:r>
      <w:r w:rsidR="0009710C" w:rsidRPr="002222A7">
        <w:t>OTC</w:t>
      </w:r>
      <w:r w:rsidR="00387E39">
        <w:t>(</w:t>
      </w:r>
      <w:r w:rsidR="0009710C" w:rsidRPr="002222A7">
        <w:t>s</w:t>
      </w:r>
      <w:r w:rsidR="00387E39">
        <w:t>)”</w:t>
      </w:r>
      <w:r w:rsidR="0009710C" w:rsidRPr="002222A7">
        <w:t xml:space="preserve">) </w:t>
      </w:r>
      <w:r w:rsidR="00FB5DC9">
        <w:t>that</w:t>
      </w:r>
      <w:r w:rsidR="00FB5DC9" w:rsidRPr="002222A7">
        <w:t xml:space="preserve"> </w:t>
      </w:r>
      <w:r w:rsidR="0009710C" w:rsidRPr="002222A7">
        <w:t xml:space="preserve">provide customized training and business consultation services with matching local dollars, with preference to industries on the in-demand jobs list </w:t>
      </w:r>
      <w:r w:rsidR="00FB5DC9">
        <w:t>created under ORC § 6301.11, industries</w:t>
      </w:r>
      <w:r w:rsidR="0009710C" w:rsidRPr="002222A7">
        <w:t xml:space="preserve"> in regionally emerging fields</w:t>
      </w:r>
      <w:r w:rsidR="00FB5DC9">
        <w:t>,</w:t>
      </w:r>
      <w:r w:rsidR="0009710C" w:rsidRPr="002222A7">
        <w:t xml:space="preserve"> or local business and industries.</w:t>
      </w:r>
    </w:p>
    <w:p w14:paraId="54511EA9" w14:textId="184414AF" w:rsidR="00CD3B59" w:rsidRPr="002222A7" w:rsidRDefault="00914A3A" w:rsidP="00DF1BAF">
      <w:pPr>
        <w:pStyle w:val="Heading1"/>
        <w:numPr>
          <w:ilvl w:val="0"/>
          <w:numId w:val="9"/>
        </w:numPr>
        <w:tabs>
          <w:tab w:val="left" w:pos="720"/>
        </w:tabs>
        <w:spacing w:before="360" w:after="80" w:line="259" w:lineRule="auto"/>
        <w:ind w:left="504" w:hanging="504"/>
        <w:jc w:val="both"/>
      </w:pPr>
      <w:r w:rsidRPr="002222A7">
        <w:t xml:space="preserve">Eligible </w:t>
      </w:r>
      <w:r w:rsidR="00E838AB" w:rsidRPr="002222A7">
        <w:t>Institutions, Services</w:t>
      </w:r>
      <w:r w:rsidRPr="002222A7">
        <w:t xml:space="preserve"> and</w:t>
      </w:r>
      <w:r w:rsidRPr="002222A7">
        <w:rPr>
          <w:spacing w:val="-22"/>
        </w:rPr>
        <w:t xml:space="preserve"> </w:t>
      </w:r>
      <w:r w:rsidRPr="002222A7">
        <w:t>Expenses</w:t>
      </w:r>
    </w:p>
    <w:p w14:paraId="471221FF" w14:textId="16EEC4ED" w:rsidR="00CD3B59" w:rsidRPr="002222A7" w:rsidRDefault="00AA09BE" w:rsidP="00AF2186">
      <w:pPr>
        <w:pStyle w:val="ListParagraph"/>
        <w:numPr>
          <w:ilvl w:val="0"/>
          <w:numId w:val="8"/>
        </w:numPr>
        <w:tabs>
          <w:tab w:val="left" w:pos="1170"/>
        </w:tabs>
        <w:spacing w:before="80" w:after="80" w:line="259" w:lineRule="auto"/>
        <w:ind w:left="936"/>
        <w:jc w:val="both"/>
      </w:pPr>
      <w:r w:rsidRPr="002222A7">
        <w:t>E</w:t>
      </w:r>
      <w:r w:rsidR="00E838AB" w:rsidRPr="002222A7">
        <w:t>ligible</w:t>
      </w:r>
      <w:r w:rsidR="00914A3A" w:rsidRPr="002222A7">
        <w:t xml:space="preserve"> </w:t>
      </w:r>
      <w:r w:rsidR="00483968">
        <w:t>Institutions</w:t>
      </w:r>
      <w:r w:rsidRPr="002222A7">
        <w:t>:</w:t>
      </w:r>
    </w:p>
    <w:p w14:paraId="7052AB9F" w14:textId="61057C21" w:rsidR="00E838AB" w:rsidRPr="002222A7" w:rsidRDefault="00E838AB" w:rsidP="00AF2186">
      <w:pPr>
        <w:pStyle w:val="ListParagraph"/>
        <w:numPr>
          <w:ilvl w:val="1"/>
          <w:numId w:val="8"/>
        </w:numPr>
        <w:tabs>
          <w:tab w:val="left" w:pos="1620"/>
        </w:tabs>
        <w:spacing w:before="80" w:after="80" w:line="259" w:lineRule="auto"/>
        <w:ind w:left="1368"/>
        <w:jc w:val="both"/>
      </w:pPr>
      <w:r w:rsidRPr="002222A7">
        <w:t>OTCs must be accredited by an accrediting agency approved by the United States Department of Education (</w:t>
      </w:r>
      <w:r w:rsidR="00387E39">
        <w:t>“</w:t>
      </w:r>
      <w:r w:rsidRPr="002222A7">
        <w:t>USD</w:t>
      </w:r>
      <w:r w:rsidR="00A47C19">
        <w:t>o</w:t>
      </w:r>
      <w:r w:rsidRPr="002222A7">
        <w:t>E</w:t>
      </w:r>
      <w:r w:rsidR="00387E39">
        <w:t>”</w:t>
      </w:r>
      <w:r w:rsidRPr="002222A7">
        <w:t>) and be recognized by ODHE as an OTC.</w:t>
      </w:r>
    </w:p>
    <w:p w14:paraId="5B30742E" w14:textId="77674561" w:rsidR="00E838AB" w:rsidRPr="002222A7" w:rsidRDefault="00E838AB" w:rsidP="00AF2186">
      <w:pPr>
        <w:pStyle w:val="ListParagraph"/>
        <w:numPr>
          <w:ilvl w:val="1"/>
          <w:numId w:val="8"/>
        </w:numPr>
        <w:tabs>
          <w:tab w:val="left" w:pos="1620"/>
        </w:tabs>
        <w:spacing w:before="80" w:after="80" w:line="259" w:lineRule="auto"/>
        <w:ind w:left="1368"/>
        <w:jc w:val="both"/>
      </w:pPr>
      <w:r w:rsidRPr="002222A7">
        <w:t>The OTC must be recognized as a Center for Training Excellence or a Center for Training Excellence candidate.</w:t>
      </w:r>
    </w:p>
    <w:p w14:paraId="5CF14C98" w14:textId="57A5E372" w:rsidR="00C31D03" w:rsidRPr="002222A7" w:rsidRDefault="00E838AB" w:rsidP="00AF2186">
      <w:pPr>
        <w:pStyle w:val="ListParagraph"/>
        <w:numPr>
          <w:ilvl w:val="2"/>
          <w:numId w:val="8"/>
        </w:numPr>
        <w:tabs>
          <w:tab w:val="left" w:pos="1620"/>
          <w:tab w:val="left" w:pos="2160"/>
        </w:tabs>
        <w:spacing w:before="80" w:after="80" w:line="259" w:lineRule="auto"/>
        <w:ind w:left="1800"/>
        <w:jc w:val="both"/>
      </w:pPr>
      <w:r w:rsidRPr="002222A7">
        <w:t>Center for Training Excellence (</w:t>
      </w:r>
      <w:r w:rsidR="00387E39">
        <w:t>“</w:t>
      </w:r>
      <w:r w:rsidRPr="002222A7">
        <w:t>CTX</w:t>
      </w:r>
      <w:r w:rsidR="00387E39">
        <w:t>”</w:t>
      </w:r>
      <w:r w:rsidRPr="002222A7">
        <w:t>) – the institution must meet the following criteria:</w:t>
      </w:r>
    </w:p>
    <w:p w14:paraId="5DFDD575" w14:textId="3ABF6E25" w:rsidR="00E838AB" w:rsidRPr="002222A7" w:rsidRDefault="00E838AB" w:rsidP="00AF2186">
      <w:pPr>
        <w:pStyle w:val="ListParagraph"/>
        <w:numPr>
          <w:ilvl w:val="3"/>
          <w:numId w:val="8"/>
        </w:numPr>
        <w:spacing w:before="80" w:after="80" w:line="259" w:lineRule="auto"/>
        <w:ind w:left="2232"/>
        <w:jc w:val="both"/>
      </w:pPr>
      <w:r w:rsidRPr="002222A7">
        <w:t>Has the capacity to offer customized training and business consultation services.</w:t>
      </w:r>
    </w:p>
    <w:p w14:paraId="477E7A9F" w14:textId="50FF3D87" w:rsidR="00E838AB" w:rsidRPr="002222A7" w:rsidRDefault="00E838AB" w:rsidP="00AF2186">
      <w:pPr>
        <w:pStyle w:val="ListParagraph"/>
        <w:numPr>
          <w:ilvl w:val="3"/>
          <w:numId w:val="8"/>
        </w:numPr>
        <w:spacing w:before="80" w:after="80" w:line="259" w:lineRule="auto"/>
        <w:ind w:left="2232"/>
        <w:jc w:val="both"/>
      </w:pPr>
      <w:r w:rsidRPr="002222A7">
        <w:t>Offer a minimum of three (3) technical certificate programs in at least two (2) different technical career field areas approved by ODHE.</w:t>
      </w:r>
    </w:p>
    <w:p w14:paraId="53CB6DD3" w14:textId="73C41635" w:rsidR="00E838AB" w:rsidRPr="002222A7" w:rsidRDefault="00E838AB" w:rsidP="00AF2186">
      <w:pPr>
        <w:pStyle w:val="ListParagraph"/>
        <w:numPr>
          <w:ilvl w:val="2"/>
          <w:numId w:val="8"/>
        </w:numPr>
        <w:tabs>
          <w:tab w:val="left" w:pos="2160"/>
        </w:tabs>
        <w:spacing w:before="80" w:after="80" w:line="259" w:lineRule="auto"/>
        <w:ind w:left="1800"/>
        <w:jc w:val="both"/>
      </w:pPr>
      <w:r w:rsidRPr="002222A7">
        <w:t>Center for Training Excellence candidate – the institution must meet the following criteria:</w:t>
      </w:r>
    </w:p>
    <w:p w14:paraId="750E77F2" w14:textId="41CC284C" w:rsidR="00E838AB" w:rsidRPr="002222A7" w:rsidRDefault="00E838AB" w:rsidP="00AF2186">
      <w:pPr>
        <w:pStyle w:val="ListParagraph"/>
        <w:numPr>
          <w:ilvl w:val="3"/>
          <w:numId w:val="8"/>
        </w:numPr>
        <w:spacing w:before="80" w:after="80" w:line="259" w:lineRule="auto"/>
        <w:ind w:left="2232"/>
        <w:jc w:val="both"/>
      </w:pPr>
      <w:r w:rsidRPr="002222A7">
        <w:t>Has interest but needs to develop organizational capacity to offer customized training and business consultation services.</w:t>
      </w:r>
    </w:p>
    <w:p w14:paraId="6B65AEB5" w14:textId="7066E615" w:rsidR="00E838AB" w:rsidRPr="002222A7" w:rsidRDefault="00E838AB" w:rsidP="00AF2186">
      <w:pPr>
        <w:pStyle w:val="ListParagraph"/>
        <w:numPr>
          <w:ilvl w:val="3"/>
          <w:numId w:val="8"/>
        </w:numPr>
        <w:spacing w:before="80" w:after="80" w:line="259" w:lineRule="auto"/>
        <w:ind w:left="2232"/>
        <w:jc w:val="both"/>
      </w:pPr>
      <w:r w:rsidRPr="002222A7">
        <w:t>Offer a minimum of two (2) technical certificate programs in at least one (1) technical career field area approved by ODHE.</w:t>
      </w:r>
    </w:p>
    <w:p w14:paraId="369596E9" w14:textId="17867ABF" w:rsidR="00B57AFE" w:rsidRPr="002222A7" w:rsidRDefault="00B57AFE" w:rsidP="00AF2186">
      <w:pPr>
        <w:pStyle w:val="ListParagraph"/>
        <w:numPr>
          <w:ilvl w:val="0"/>
          <w:numId w:val="8"/>
        </w:numPr>
        <w:tabs>
          <w:tab w:val="left" w:pos="1201"/>
        </w:tabs>
        <w:spacing w:before="80" w:after="80" w:line="259" w:lineRule="auto"/>
        <w:ind w:left="936"/>
        <w:jc w:val="both"/>
      </w:pPr>
      <w:r w:rsidRPr="002222A7">
        <w:t>Services that can be offered include:</w:t>
      </w:r>
    </w:p>
    <w:p w14:paraId="5AA55F32" w14:textId="77777777" w:rsidR="00B57AFE" w:rsidRPr="002222A7" w:rsidRDefault="00B57AFE" w:rsidP="00AF2186">
      <w:pPr>
        <w:pStyle w:val="NoSpacing"/>
        <w:numPr>
          <w:ilvl w:val="1"/>
          <w:numId w:val="8"/>
        </w:numPr>
        <w:spacing w:before="80" w:after="80" w:line="259" w:lineRule="auto"/>
        <w:ind w:left="1368"/>
        <w:jc w:val="both"/>
        <w:rPr>
          <w:rFonts w:ascii="Arial" w:hAnsi="Arial" w:cs="Arial"/>
        </w:rPr>
      </w:pPr>
      <w:r w:rsidRPr="002222A7">
        <w:rPr>
          <w:rFonts w:ascii="Arial" w:hAnsi="Arial" w:cs="Arial"/>
        </w:rPr>
        <w:t xml:space="preserve">Customized Training </w:t>
      </w:r>
    </w:p>
    <w:p w14:paraId="1541D59C" w14:textId="77777777" w:rsidR="00B57AFE" w:rsidRPr="002222A7" w:rsidRDefault="00B57AFE" w:rsidP="00AF2186">
      <w:pPr>
        <w:pStyle w:val="NoSpacing"/>
        <w:numPr>
          <w:ilvl w:val="1"/>
          <w:numId w:val="8"/>
        </w:numPr>
        <w:spacing w:before="80" w:after="80" w:line="259" w:lineRule="auto"/>
        <w:ind w:left="1368"/>
        <w:jc w:val="both"/>
        <w:rPr>
          <w:rFonts w:ascii="Arial" w:hAnsi="Arial" w:cs="Arial"/>
        </w:rPr>
      </w:pPr>
      <w:r w:rsidRPr="002222A7">
        <w:rPr>
          <w:rFonts w:ascii="Arial" w:hAnsi="Arial" w:cs="Arial"/>
        </w:rPr>
        <w:t>Needs analysis (i.e., job profiling, assessments, etc.)</w:t>
      </w:r>
    </w:p>
    <w:p w14:paraId="19AC9059" w14:textId="43B2077F" w:rsidR="00B57AFE" w:rsidRPr="002222A7" w:rsidRDefault="00B57AFE" w:rsidP="00AF2186">
      <w:pPr>
        <w:pStyle w:val="NoSpacing"/>
        <w:numPr>
          <w:ilvl w:val="1"/>
          <w:numId w:val="8"/>
        </w:numPr>
        <w:spacing w:before="80" w:after="80" w:line="259" w:lineRule="auto"/>
        <w:ind w:left="1368"/>
        <w:jc w:val="both"/>
        <w:rPr>
          <w:rFonts w:ascii="Arial" w:hAnsi="Arial" w:cs="Arial"/>
        </w:rPr>
      </w:pPr>
      <w:r w:rsidRPr="002222A7">
        <w:rPr>
          <w:rFonts w:ascii="Arial" w:hAnsi="Arial" w:cs="Arial"/>
        </w:rPr>
        <w:t>Strategic planning services</w:t>
      </w:r>
    </w:p>
    <w:p w14:paraId="0C2A7589" w14:textId="77777777" w:rsidR="00B57AFE" w:rsidRPr="002222A7" w:rsidRDefault="00B57AFE" w:rsidP="00AF2186">
      <w:pPr>
        <w:pStyle w:val="NoSpacing"/>
        <w:numPr>
          <w:ilvl w:val="1"/>
          <w:numId w:val="8"/>
        </w:numPr>
        <w:spacing w:before="80" w:after="80" w:line="259" w:lineRule="auto"/>
        <w:ind w:left="1368"/>
        <w:jc w:val="both"/>
        <w:rPr>
          <w:rFonts w:ascii="Arial" w:hAnsi="Arial" w:cs="Arial"/>
        </w:rPr>
      </w:pPr>
      <w:r w:rsidRPr="002222A7">
        <w:rPr>
          <w:rFonts w:ascii="Arial" w:hAnsi="Arial" w:cs="Arial"/>
        </w:rPr>
        <w:t xml:space="preserve">Continuous improvement to businesses/organizations/entities participating in a customized training program </w:t>
      </w:r>
    </w:p>
    <w:p w14:paraId="53EBBC05" w14:textId="77777777" w:rsidR="00B57AFE" w:rsidRPr="002222A7" w:rsidRDefault="00B57AFE" w:rsidP="00AF2186">
      <w:pPr>
        <w:pStyle w:val="NoSpacing"/>
        <w:numPr>
          <w:ilvl w:val="1"/>
          <w:numId w:val="8"/>
        </w:numPr>
        <w:spacing w:before="80" w:after="80" w:line="259" w:lineRule="auto"/>
        <w:ind w:left="1368"/>
        <w:jc w:val="both"/>
        <w:rPr>
          <w:rFonts w:ascii="Arial" w:hAnsi="Arial" w:cs="Arial"/>
        </w:rPr>
      </w:pPr>
      <w:r w:rsidRPr="002222A7">
        <w:rPr>
          <w:rFonts w:ascii="Arial" w:hAnsi="Arial" w:cs="Arial"/>
        </w:rPr>
        <w:t>Student pre-employment services</w:t>
      </w:r>
    </w:p>
    <w:p w14:paraId="1598EEF3" w14:textId="77777777" w:rsidR="00B57AFE" w:rsidRPr="002222A7" w:rsidRDefault="00B57AFE" w:rsidP="00AF2186">
      <w:pPr>
        <w:pStyle w:val="NoSpacing"/>
        <w:numPr>
          <w:ilvl w:val="1"/>
          <w:numId w:val="8"/>
        </w:numPr>
        <w:spacing w:before="80" w:after="80" w:line="259" w:lineRule="auto"/>
        <w:ind w:left="1368"/>
        <w:jc w:val="both"/>
        <w:rPr>
          <w:rFonts w:ascii="Arial" w:hAnsi="Arial" w:cs="Arial"/>
        </w:rPr>
      </w:pPr>
      <w:r w:rsidRPr="002222A7">
        <w:rPr>
          <w:rFonts w:ascii="Arial" w:hAnsi="Arial" w:cs="Arial"/>
        </w:rPr>
        <w:t>Curriculum development</w:t>
      </w:r>
    </w:p>
    <w:p w14:paraId="27139FAB" w14:textId="77777777" w:rsidR="00B57AFE" w:rsidRPr="002222A7" w:rsidRDefault="00B57AFE" w:rsidP="00AF2186">
      <w:pPr>
        <w:pStyle w:val="NoSpacing"/>
        <w:numPr>
          <w:ilvl w:val="1"/>
          <w:numId w:val="8"/>
        </w:numPr>
        <w:spacing w:before="80" w:after="80" w:line="259" w:lineRule="auto"/>
        <w:ind w:left="1368"/>
        <w:jc w:val="both"/>
        <w:rPr>
          <w:rFonts w:ascii="Arial" w:hAnsi="Arial" w:cs="Arial"/>
        </w:rPr>
      </w:pPr>
      <w:r w:rsidRPr="002222A7">
        <w:rPr>
          <w:rFonts w:ascii="Arial" w:hAnsi="Arial" w:cs="Arial"/>
        </w:rPr>
        <w:t>Program infrastructure technology upgrades</w:t>
      </w:r>
    </w:p>
    <w:p w14:paraId="05B99798" w14:textId="15F56E28" w:rsidR="00F17E99" w:rsidRPr="00C47C80" w:rsidRDefault="00B57AFE" w:rsidP="00AF2186">
      <w:pPr>
        <w:pStyle w:val="NoSpacing"/>
        <w:numPr>
          <w:ilvl w:val="1"/>
          <w:numId w:val="8"/>
        </w:numPr>
        <w:spacing w:before="80" w:after="80" w:line="259" w:lineRule="auto"/>
        <w:ind w:left="1368"/>
        <w:jc w:val="both"/>
        <w:rPr>
          <w:rFonts w:ascii="Arial" w:hAnsi="Arial" w:cs="Arial"/>
        </w:rPr>
      </w:pPr>
      <w:r w:rsidRPr="002222A7">
        <w:rPr>
          <w:rFonts w:ascii="Arial" w:hAnsi="Arial" w:cs="Arial"/>
        </w:rPr>
        <w:t>Job advancement strategies</w:t>
      </w:r>
    </w:p>
    <w:p w14:paraId="3F902434" w14:textId="65A4FE38" w:rsidR="00AA09BE" w:rsidRPr="002222A7" w:rsidRDefault="00AA09BE" w:rsidP="00AF2186">
      <w:pPr>
        <w:pStyle w:val="NoSpacing"/>
        <w:numPr>
          <w:ilvl w:val="0"/>
          <w:numId w:val="8"/>
        </w:numPr>
        <w:spacing w:before="80" w:after="80" w:line="259" w:lineRule="auto"/>
        <w:ind w:left="936"/>
        <w:jc w:val="both"/>
        <w:rPr>
          <w:rFonts w:ascii="Arial" w:hAnsi="Arial" w:cs="Arial"/>
        </w:rPr>
      </w:pPr>
      <w:r w:rsidRPr="002222A7">
        <w:rPr>
          <w:rFonts w:ascii="Arial" w:hAnsi="Arial" w:cs="Arial"/>
        </w:rPr>
        <w:t>Expenses for the following are allowed:</w:t>
      </w:r>
    </w:p>
    <w:p w14:paraId="526BA8E7" w14:textId="2C206A8E" w:rsidR="00AA09BE" w:rsidRPr="002222A7" w:rsidRDefault="00AA09BE" w:rsidP="00AF2186">
      <w:pPr>
        <w:pStyle w:val="NoSpacing"/>
        <w:numPr>
          <w:ilvl w:val="1"/>
          <w:numId w:val="8"/>
        </w:numPr>
        <w:spacing w:before="80" w:after="80" w:line="259" w:lineRule="auto"/>
        <w:ind w:left="1361" w:hanging="353"/>
        <w:jc w:val="both"/>
        <w:rPr>
          <w:rFonts w:ascii="Arial" w:hAnsi="Arial" w:cs="Arial"/>
        </w:rPr>
      </w:pPr>
      <w:r w:rsidRPr="002222A7">
        <w:rPr>
          <w:rFonts w:ascii="Arial" w:hAnsi="Arial" w:cs="Arial"/>
        </w:rPr>
        <w:t>Salaries and benefits for staff and faculty directly involved with CTX activities.</w:t>
      </w:r>
    </w:p>
    <w:p w14:paraId="230CBBC3" w14:textId="3A8C12DF" w:rsidR="00AA09BE" w:rsidRPr="002222A7" w:rsidRDefault="00AA09BE" w:rsidP="00AF2186">
      <w:pPr>
        <w:pStyle w:val="NoSpacing"/>
        <w:numPr>
          <w:ilvl w:val="1"/>
          <w:numId w:val="8"/>
        </w:numPr>
        <w:spacing w:before="80" w:after="80" w:line="259" w:lineRule="auto"/>
        <w:ind w:left="1361" w:hanging="353"/>
        <w:jc w:val="both"/>
        <w:rPr>
          <w:rFonts w:ascii="Arial" w:hAnsi="Arial" w:cs="Arial"/>
        </w:rPr>
      </w:pPr>
      <w:r w:rsidRPr="002222A7">
        <w:rPr>
          <w:rFonts w:ascii="Arial" w:hAnsi="Arial" w:cs="Arial"/>
        </w:rPr>
        <w:t>Supplies</w:t>
      </w:r>
      <w:r w:rsidR="00A307E1" w:rsidRPr="002222A7">
        <w:rPr>
          <w:rFonts w:ascii="Arial" w:hAnsi="Arial" w:cs="Arial"/>
        </w:rPr>
        <w:t>/equipment</w:t>
      </w:r>
      <w:r w:rsidRPr="002222A7">
        <w:rPr>
          <w:rFonts w:ascii="Arial" w:hAnsi="Arial" w:cs="Arial"/>
        </w:rPr>
        <w:t xml:space="preserve"> used for CTX activities</w:t>
      </w:r>
      <w:r w:rsidR="00A307E1" w:rsidRPr="002222A7">
        <w:rPr>
          <w:rFonts w:ascii="Arial" w:hAnsi="Arial" w:cs="Arial"/>
        </w:rPr>
        <w:t>.</w:t>
      </w:r>
    </w:p>
    <w:p w14:paraId="2ABCD658" w14:textId="363AECA7" w:rsidR="00A307E1" w:rsidRPr="002222A7" w:rsidRDefault="00A307E1" w:rsidP="00AF2186">
      <w:pPr>
        <w:pStyle w:val="NoSpacing"/>
        <w:numPr>
          <w:ilvl w:val="1"/>
          <w:numId w:val="8"/>
        </w:numPr>
        <w:spacing w:before="80" w:after="80" w:line="259" w:lineRule="auto"/>
        <w:ind w:left="1361" w:hanging="353"/>
        <w:jc w:val="both"/>
        <w:rPr>
          <w:rFonts w:ascii="Arial" w:hAnsi="Arial" w:cs="Arial"/>
        </w:rPr>
      </w:pPr>
      <w:r w:rsidRPr="002222A7">
        <w:rPr>
          <w:rFonts w:ascii="Arial" w:hAnsi="Arial" w:cs="Arial"/>
        </w:rPr>
        <w:lastRenderedPageBreak/>
        <w:t xml:space="preserve">Purchased services, </w:t>
      </w:r>
      <w:r w:rsidR="00F17E99" w:rsidRPr="002222A7">
        <w:rPr>
          <w:rFonts w:ascii="Arial" w:hAnsi="Arial" w:cs="Arial"/>
        </w:rPr>
        <w:t>e.g.,</w:t>
      </w:r>
      <w:r w:rsidRPr="002222A7">
        <w:rPr>
          <w:rFonts w:ascii="Arial" w:hAnsi="Arial" w:cs="Arial"/>
        </w:rPr>
        <w:t xml:space="preserve"> subscriptions</w:t>
      </w:r>
      <w:r w:rsidR="0055444C" w:rsidRPr="002222A7">
        <w:rPr>
          <w:rFonts w:ascii="Arial" w:hAnsi="Arial" w:cs="Arial"/>
        </w:rPr>
        <w:t>, professional development, licensing agreements</w:t>
      </w:r>
      <w:r w:rsidR="00F17E99" w:rsidRPr="002222A7">
        <w:rPr>
          <w:rFonts w:ascii="Arial" w:hAnsi="Arial" w:cs="Arial"/>
        </w:rPr>
        <w:t>.</w:t>
      </w:r>
    </w:p>
    <w:p w14:paraId="6866061C" w14:textId="3DCC7D86" w:rsidR="00094DA3" w:rsidRPr="002222A7" w:rsidRDefault="00A307E1" w:rsidP="00AF2186">
      <w:pPr>
        <w:pStyle w:val="NoSpacing"/>
        <w:numPr>
          <w:ilvl w:val="1"/>
          <w:numId w:val="8"/>
        </w:numPr>
        <w:spacing w:before="80" w:after="80" w:line="259" w:lineRule="auto"/>
        <w:ind w:left="1361" w:hanging="353"/>
        <w:jc w:val="both"/>
      </w:pPr>
      <w:r w:rsidRPr="002222A7">
        <w:rPr>
          <w:rFonts w:ascii="Arial" w:hAnsi="Arial" w:cs="Arial"/>
        </w:rPr>
        <w:t xml:space="preserve">Other, </w:t>
      </w:r>
      <w:r w:rsidR="00F17E99" w:rsidRPr="002222A7">
        <w:rPr>
          <w:rFonts w:ascii="Arial" w:hAnsi="Arial" w:cs="Arial"/>
        </w:rPr>
        <w:t>e.g.,</w:t>
      </w:r>
      <w:r w:rsidRPr="002222A7">
        <w:rPr>
          <w:rFonts w:ascii="Arial" w:hAnsi="Arial" w:cs="Arial"/>
        </w:rPr>
        <w:t xml:space="preserve"> marketing materials, industry-related membership fees</w:t>
      </w:r>
      <w:r w:rsidR="0055444C" w:rsidRPr="002222A7">
        <w:rPr>
          <w:rFonts w:ascii="Arial" w:hAnsi="Arial" w:cs="Arial"/>
        </w:rPr>
        <w:t>, rent, utilities, mileage</w:t>
      </w:r>
      <w:r w:rsidR="00F17E99" w:rsidRPr="002222A7">
        <w:rPr>
          <w:rFonts w:ascii="Arial" w:hAnsi="Arial" w:cs="Arial"/>
        </w:rPr>
        <w:t>, etc.</w:t>
      </w:r>
    </w:p>
    <w:p w14:paraId="5B742D13" w14:textId="50365066" w:rsidR="00CD3B59" w:rsidRPr="00E33566" w:rsidRDefault="00914A3A" w:rsidP="00DF1BAF">
      <w:pPr>
        <w:pStyle w:val="Heading1"/>
        <w:numPr>
          <w:ilvl w:val="0"/>
          <w:numId w:val="9"/>
        </w:numPr>
        <w:spacing w:before="360" w:after="80" w:line="259" w:lineRule="auto"/>
        <w:ind w:left="504" w:hanging="504"/>
        <w:jc w:val="both"/>
      </w:pPr>
      <w:r w:rsidRPr="002222A7">
        <w:t>Anticipated Institutional</w:t>
      </w:r>
      <w:r w:rsidRPr="002222A7">
        <w:rPr>
          <w:spacing w:val="1"/>
        </w:rPr>
        <w:t xml:space="preserve"> </w:t>
      </w:r>
      <w:r w:rsidRPr="002222A7">
        <w:t>Awards</w:t>
      </w:r>
    </w:p>
    <w:p w14:paraId="54F31F74" w14:textId="5FCB5A8F" w:rsidR="005F0429" w:rsidRDefault="007C1DD6" w:rsidP="00DF1BAF">
      <w:pPr>
        <w:pStyle w:val="BodyText"/>
        <w:spacing w:before="80" w:after="120" w:line="259" w:lineRule="auto"/>
        <w:ind w:left="504"/>
        <w:jc w:val="both"/>
      </w:pPr>
      <w:r w:rsidRPr="007C1DD6">
        <w:t>The source of funding for this program is House Bill 96 of the 136th General Assembly.</w:t>
      </w:r>
      <w:r>
        <w:t xml:space="preserve"> </w:t>
      </w:r>
      <w:r w:rsidR="00836A22">
        <w:t>The Chancellor of the Ohio Department of Higher Education (the “Chancellor”)</w:t>
      </w:r>
      <w:r w:rsidR="00914A3A" w:rsidRPr="002222A7">
        <w:t xml:space="preserve"> will make final allocation determinations based on the number of </w:t>
      </w:r>
      <w:r w:rsidR="007317FD">
        <w:t xml:space="preserve">eligible </w:t>
      </w:r>
      <w:r w:rsidR="00914A3A" w:rsidRPr="002222A7">
        <w:t xml:space="preserve">OTCs that submit applications. </w:t>
      </w:r>
      <w:r w:rsidR="00FC50E4" w:rsidRPr="00FC50E4">
        <w:t>Each</w:t>
      </w:r>
      <w:r w:rsidR="00FC50E4">
        <w:t xml:space="preserve"> eligible</w:t>
      </w:r>
      <w:r w:rsidR="00FC50E4" w:rsidRPr="00FC50E4">
        <w:t xml:space="preserve"> </w:t>
      </w:r>
      <w:r w:rsidR="00520139">
        <w:t>OTC</w:t>
      </w:r>
      <w:r w:rsidR="00520139" w:rsidRPr="00FC50E4">
        <w:t xml:space="preserve"> </w:t>
      </w:r>
      <w:r w:rsidR="00A00B21">
        <w:t xml:space="preserve">that is allocated funding </w:t>
      </w:r>
      <w:r w:rsidR="00520139">
        <w:t xml:space="preserve">will </w:t>
      </w:r>
      <w:r w:rsidR="00FC50E4" w:rsidRPr="00FC50E4">
        <w:t>receive at least $25,000 but not more than a maximum amount determined by the Chancellor</w:t>
      </w:r>
      <w:r w:rsidR="003B59D0">
        <w:t>.</w:t>
      </w:r>
      <w:r w:rsidR="00B934A4" w:rsidRPr="00CF4090">
        <w:t xml:space="preserve"> </w:t>
      </w:r>
    </w:p>
    <w:p w14:paraId="0A96F10C" w14:textId="175E0F5F" w:rsidR="00CD3B59" w:rsidRPr="002222A7" w:rsidRDefault="00914A3A" w:rsidP="00DF1BAF">
      <w:pPr>
        <w:pStyle w:val="BodyText"/>
        <w:spacing w:before="80" w:after="120" w:line="259" w:lineRule="auto"/>
        <w:ind w:left="504"/>
        <w:jc w:val="both"/>
      </w:pPr>
      <w:r w:rsidRPr="002222A7">
        <w:t xml:space="preserve">ODHE staff will initially screen </w:t>
      </w:r>
      <w:r w:rsidR="0069139F">
        <w:t>applications</w:t>
      </w:r>
      <w:r w:rsidRPr="002222A7">
        <w:t xml:space="preserve"> for completeness. Any deficiencies must be addressed by the applicant within a time set by </w:t>
      </w:r>
      <w:r w:rsidR="00D42E16">
        <w:t xml:space="preserve">ODHE. </w:t>
      </w:r>
    </w:p>
    <w:p w14:paraId="5BAA0BDC" w14:textId="043EB976" w:rsidR="00CD3B59" w:rsidRPr="002222A7" w:rsidRDefault="0069139F" w:rsidP="00DF1BAF">
      <w:pPr>
        <w:spacing w:before="80" w:after="120" w:line="259" w:lineRule="auto"/>
        <w:ind w:left="504"/>
        <w:jc w:val="both"/>
      </w:pPr>
      <w:r>
        <w:t>Submitted</w:t>
      </w:r>
      <w:r w:rsidRPr="002222A7">
        <w:t xml:space="preserve"> </w:t>
      </w:r>
      <w:r>
        <w:t>applications</w:t>
      </w:r>
      <w:r w:rsidR="00914A3A" w:rsidRPr="002222A7">
        <w:t xml:space="preserve"> will be evaluated by ODHE following the </w:t>
      </w:r>
      <w:r w:rsidR="007C1DD6">
        <w:t>Application</w:t>
      </w:r>
      <w:r w:rsidR="00A53850">
        <w:t xml:space="preserve"> </w:t>
      </w:r>
      <w:r w:rsidR="007C1DD6">
        <w:t>Criteria detailed in Section VI of this RFA</w:t>
      </w:r>
      <w:r w:rsidR="00914A3A" w:rsidRPr="002222A7">
        <w:t>.</w:t>
      </w:r>
      <w:r w:rsidR="00446A4F">
        <w:t xml:space="preserve"> Applications</w:t>
      </w:r>
      <w:r w:rsidR="00446A4F" w:rsidRPr="002222A7">
        <w:t xml:space="preserve"> containing all the required elements will receive careful consideration but cannot be guaranteed funding.</w:t>
      </w:r>
      <w:r w:rsidR="006077C3">
        <w:t xml:space="preserve"> </w:t>
      </w:r>
      <w:r w:rsidR="006077C3" w:rsidRPr="002222A7">
        <w:t xml:space="preserve">ODHE will </w:t>
      </w:r>
      <w:r w:rsidR="006077C3">
        <w:t xml:space="preserve">also </w:t>
      </w:r>
      <w:r w:rsidR="006077C3" w:rsidRPr="002222A7">
        <w:t xml:space="preserve">take into consideration </w:t>
      </w:r>
      <w:r w:rsidR="00707CDB" w:rsidRPr="002222A7">
        <w:t>applicants’</w:t>
      </w:r>
      <w:r w:rsidR="006077C3" w:rsidRPr="002222A7">
        <w:t xml:space="preserve"> past performance with the CTX funding, as applicable.</w:t>
      </w:r>
    </w:p>
    <w:p w14:paraId="53D376D7" w14:textId="1F3A2CCA" w:rsidR="00446A4F" w:rsidRPr="00E33566" w:rsidRDefault="00446A4F" w:rsidP="00DF1BAF">
      <w:pPr>
        <w:pStyle w:val="Heading1"/>
        <w:numPr>
          <w:ilvl w:val="0"/>
          <w:numId w:val="9"/>
        </w:numPr>
        <w:spacing w:before="360" w:after="80" w:line="259" w:lineRule="auto"/>
        <w:ind w:left="504" w:hanging="504"/>
        <w:jc w:val="both"/>
      </w:pPr>
      <w:r>
        <w:t>CTX Timeline</w:t>
      </w:r>
    </w:p>
    <w:p w14:paraId="2595E119" w14:textId="20A3D23E" w:rsidR="00CD3B59" w:rsidRPr="00446A4F" w:rsidRDefault="00914A3A" w:rsidP="00AF2186">
      <w:pPr>
        <w:spacing w:before="80" w:after="80" w:line="259" w:lineRule="auto"/>
        <w:ind w:left="504"/>
        <w:jc w:val="both"/>
      </w:pPr>
      <w:r w:rsidRPr="00446A4F">
        <w:t>The schedule below may be revised by</w:t>
      </w:r>
      <w:r w:rsidR="00836A22" w:rsidRPr="00446A4F">
        <w:t xml:space="preserve"> ODHE </w:t>
      </w:r>
      <w:r w:rsidRPr="00446A4F">
        <w:t xml:space="preserve">due to circumstances; any changes </w:t>
      </w:r>
      <w:r w:rsidR="00446A4F">
        <w:t xml:space="preserve">to the schedule </w:t>
      </w:r>
      <w:r w:rsidRPr="00446A4F">
        <w:t xml:space="preserve">will be </w:t>
      </w:r>
      <w:r w:rsidR="00446A4F" w:rsidRPr="00446A4F">
        <w:t>communicated to applicants via e-mail</w:t>
      </w:r>
      <w:r w:rsidR="00446A4F" w:rsidRPr="00446A4F" w:rsidDel="00760DE9">
        <w:t xml:space="preserve"> </w:t>
      </w:r>
      <w:r w:rsidR="00446A4F" w:rsidRPr="00446A4F">
        <w:t xml:space="preserve">and </w:t>
      </w:r>
      <w:r w:rsidR="00760DE9" w:rsidRPr="00446A4F">
        <w:t xml:space="preserve">posted </w:t>
      </w:r>
      <w:r w:rsidR="00446A4F">
        <w:t xml:space="preserve">in the ODHE portal at </w:t>
      </w:r>
      <w:hyperlink r:id="rId10" w:history="1">
        <w:r w:rsidR="00446A4F" w:rsidRPr="00520139">
          <w:rPr>
            <w:rStyle w:val="Hyperlink"/>
          </w:rPr>
          <w:t>rfp.ohiohighered.org</w:t>
        </w:r>
      </w:hyperlink>
      <w:r w:rsidR="00446A4F">
        <w:t xml:space="preserve"> and </w:t>
      </w:r>
      <w:r w:rsidR="00760DE9" w:rsidRPr="00446A4F">
        <w:t xml:space="preserve">online at </w:t>
      </w:r>
      <w:hyperlink r:id="rId11" w:history="1">
        <w:r w:rsidR="00446A4F" w:rsidRPr="00446A4F">
          <w:rPr>
            <w:rStyle w:val="Hyperlink"/>
          </w:rPr>
          <w:t>https://highered.ohio.gov/educators/workforce-adult</w:t>
        </w:r>
        <w:r w:rsidR="00446A4F" w:rsidRPr="007C12A9">
          <w:rPr>
            <w:rStyle w:val="Hyperlink"/>
          </w:rPr>
          <w:t>-</w:t>
        </w:r>
        <w:r w:rsidR="00446A4F" w:rsidRPr="00446A4F">
          <w:rPr>
            <w:rStyle w:val="Hyperlink"/>
          </w:rPr>
          <w:t>ed/otc/Center+for+Training+Excellence+(CTX)</w:t>
        </w:r>
      </w:hyperlink>
      <w:r w:rsidR="00446A4F" w:rsidRPr="00446A4F">
        <w:t>.</w:t>
      </w:r>
      <w:r w:rsidR="00760DE9" w:rsidRPr="00446A4F">
        <w:t xml:space="preserve"> </w:t>
      </w:r>
    </w:p>
    <w:p w14:paraId="01E93E53" w14:textId="52DCC74B" w:rsidR="00CD3B59" w:rsidRPr="00040216" w:rsidRDefault="00914A3A" w:rsidP="00AF2186">
      <w:pPr>
        <w:pStyle w:val="ListParagraph"/>
        <w:numPr>
          <w:ilvl w:val="1"/>
          <w:numId w:val="7"/>
        </w:numPr>
        <w:spacing w:before="60" w:after="40" w:line="259" w:lineRule="auto"/>
        <w:ind w:left="1368" w:hanging="360"/>
        <w:jc w:val="both"/>
      </w:pPr>
      <w:r w:rsidRPr="00040216">
        <w:t>Release of Application</w:t>
      </w:r>
      <w:r w:rsidR="00387E39" w:rsidRPr="00040216">
        <w:t xml:space="preserve"> </w:t>
      </w:r>
      <w:r w:rsidR="00520139">
        <w:t xml:space="preserve">via ODHE portal at </w:t>
      </w:r>
      <w:hyperlink r:id="rId12" w:history="1">
        <w:r w:rsidR="00520139" w:rsidRPr="00520139">
          <w:rPr>
            <w:rStyle w:val="Hyperlink"/>
          </w:rPr>
          <w:t>rfp.ohiohighered.org</w:t>
        </w:r>
      </w:hyperlink>
      <w:r w:rsidR="00520139">
        <w:t xml:space="preserve"> </w:t>
      </w:r>
      <w:r w:rsidR="00387E39" w:rsidRPr="00040216">
        <w:t xml:space="preserve">– </w:t>
      </w:r>
      <w:r w:rsidR="005F0429">
        <w:t>Ju</w:t>
      </w:r>
      <w:r w:rsidR="00CC0B5C">
        <w:t xml:space="preserve">ly </w:t>
      </w:r>
      <w:r w:rsidR="00B71997">
        <w:t>1, 2026</w:t>
      </w:r>
    </w:p>
    <w:p w14:paraId="1B2174A3" w14:textId="7B20371D" w:rsidR="00F0275D" w:rsidRPr="00040216" w:rsidRDefault="00F0275D" w:rsidP="00AF2186">
      <w:pPr>
        <w:pStyle w:val="ListParagraph"/>
        <w:numPr>
          <w:ilvl w:val="1"/>
          <w:numId w:val="7"/>
        </w:numPr>
        <w:spacing w:before="60" w:after="40" w:line="259" w:lineRule="auto"/>
        <w:ind w:left="1368" w:hanging="360"/>
        <w:jc w:val="both"/>
      </w:pPr>
      <w:r w:rsidRPr="00040216">
        <w:t>Webinar for RFP</w:t>
      </w:r>
      <w:r w:rsidR="00387E39" w:rsidRPr="00040216">
        <w:t xml:space="preserve"> – </w:t>
      </w:r>
      <w:r w:rsidR="00B71997">
        <w:t>Ju</w:t>
      </w:r>
      <w:r w:rsidR="00CC0B5C">
        <w:t>ly</w:t>
      </w:r>
      <w:r w:rsidR="00B71997">
        <w:t xml:space="preserve"> </w:t>
      </w:r>
      <w:r w:rsidR="00A1152B">
        <w:t>7</w:t>
      </w:r>
      <w:r w:rsidR="00B71997">
        <w:t>, 2026</w:t>
      </w:r>
      <w:r w:rsidR="007D6CE4">
        <w:t xml:space="preserve"> 10:30 a.m.</w:t>
      </w:r>
      <w:r w:rsidR="00A173DE">
        <w:t xml:space="preserve"> </w:t>
      </w:r>
    </w:p>
    <w:p w14:paraId="6C089924" w14:textId="57CD4345" w:rsidR="00CD3B59" w:rsidRPr="00040216" w:rsidRDefault="0069139F" w:rsidP="00AF2186">
      <w:pPr>
        <w:pStyle w:val="ListParagraph"/>
        <w:numPr>
          <w:ilvl w:val="1"/>
          <w:numId w:val="7"/>
        </w:numPr>
        <w:spacing w:before="60" w:after="40" w:line="259" w:lineRule="auto"/>
        <w:ind w:left="1368" w:hanging="360"/>
        <w:jc w:val="both"/>
      </w:pPr>
      <w:r>
        <w:t>Applications</w:t>
      </w:r>
      <w:r w:rsidR="00914A3A" w:rsidRPr="00040216">
        <w:t xml:space="preserve"> Due</w:t>
      </w:r>
      <w:r w:rsidR="00387E39" w:rsidRPr="00040216">
        <w:t xml:space="preserve"> – </w:t>
      </w:r>
      <w:r w:rsidR="00A1152B">
        <w:t>August 7</w:t>
      </w:r>
      <w:r w:rsidR="00AB2B48">
        <w:t>, 2026</w:t>
      </w:r>
      <w:r w:rsidR="00A173DE">
        <w:t xml:space="preserve"> by 11:59 p.m.</w:t>
      </w:r>
    </w:p>
    <w:p w14:paraId="20E7F39E" w14:textId="242A88A3" w:rsidR="00CD3B59" w:rsidRPr="00040216" w:rsidRDefault="00914A3A" w:rsidP="00AF2186">
      <w:pPr>
        <w:pStyle w:val="ListParagraph"/>
        <w:numPr>
          <w:ilvl w:val="1"/>
          <w:numId w:val="7"/>
        </w:numPr>
        <w:spacing w:before="60" w:after="40" w:line="259" w:lineRule="auto"/>
        <w:ind w:left="1368" w:hanging="360"/>
        <w:jc w:val="both"/>
      </w:pPr>
      <w:r w:rsidRPr="00040216">
        <w:t xml:space="preserve">Review &amp; Evaluation of </w:t>
      </w:r>
      <w:r w:rsidR="0069139F">
        <w:t>Applications</w:t>
      </w:r>
      <w:r w:rsidR="00387E39" w:rsidRPr="00040216">
        <w:t xml:space="preserve"> – </w:t>
      </w:r>
      <w:r w:rsidR="00225951">
        <w:t xml:space="preserve">Late </w:t>
      </w:r>
      <w:r w:rsidR="00A1152B">
        <w:t>August</w:t>
      </w:r>
    </w:p>
    <w:p w14:paraId="7D79B06A" w14:textId="65476E72" w:rsidR="00CD3B59" w:rsidRPr="00040216" w:rsidRDefault="00707CDB" w:rsidP="00AF2186">
      <w:pPr>
        <w:pStyle w:val="ListParagraph"/>
        <w:numPr>
          <w:ilvl w:val="1"/>
          <w:numId w:val="7"/>
        </w:numPr>
        <w:spacing w:before="60" w:after="40" w:line="259" w:lineRule="auto"/>
        <w:ind w:left="1368" w:hanging="360"/>
        <w:jc w:val="both"/>
      </w:pPr>
      <w:r>
        <w:t>Determination of Funding Allocation</w:t>
      </w:r>
      <w:r w:rsidR="00AF2186">
        <w:t>s</w:t>
      </w:r>
      <w:r w:rsidR="00387E39" w:rsidRPr="00040216">
        <w:t xml:space="preserve"> – </w:t>
      </w:r>
      <w:r w:rsidR="00A1152B">
        <w:t>September</w:t>
      </w:r>
      <w:r w:rsidR="00DF06ED" w:rsidRPr="00040216">
        <w:t xml:space="preserve"> </w:t>
      </w:r>
    </w:p>
    <w:p w14:paraId="4071BF4E" w14:textId="0E3500AA" w:rsidR="00CD3B59" w:rsidRPr="00040216" w:rsidRDefault="009F0875" w:rsidP="00AF2186">
      <w:pPr>
        <w:pStyle w:val="ListParagraph"/>
        <w:numPr>
          <w:ilvl w:val="1"/>
          <w:numId w:val="7"/>
        </w:numPr>
        <w:spacing w:before="60" w:after="40" w:line="259" w:lineRule="auto"/>
        <w:ind w:left="1368" w:hanging="360"/>
        <w:jc w:val="both"/>
      </w:pPr>
      <w:r>
        <w:t xml:space="preserve">MOU </w:t>
      </w:r>
      <w:r w:rsidR="00914A3A" w:rsidRPr="00040216">
        <w:t>Preparation and Execution</w:t>
      </w:r>
      <w:r w:rsidR="00387E39" w:rsidRPr="00040216">
        <w:t xml:space="preserve"> – </w:t>
      </w:r>
      <w:r w:rsidR="00A1152B">
        <w:t>September</w:t>
      </w:r>
    </w:p>
    <w:p w14:paraId="66C4E348" w14:textId="7BC1E1ED" w:rsidR="00CD3B59" w:rsidRPr="00040216" w:rsidRDefault="00914A3A" w:rsidP="00AF2186">
      <w:pPr>
        <w:pStyle w:val="ListParagraph"/>
        <w:numPr>
          <w:ilvl w:val="1"/>
          <w:numId w:val="7"/>
        </w:numPr>
        <w:spacing w:before="60" w:after="40" w:line="259" w:lineRule="auto"/>
        <w:ind w:left="1368" w:hanging="360"/>
        <w:jc w:val="both"/>
      </w:pPr>
      <w:r w:rsidRPr="00040216">
        <w:t>Funds Disbursed to Applicants</w:t>
      </w:r>
      <w:r w:rsidR="00387E39" w:rsidRPr="00040216">
        <w:t xml:space="preserve"> –</w:t>
      </w:r>
      <w:r w:rsidR="002023FA">
        <w:t xml:space="preserve"> </w:t>
      </w:r>
      <w:r w:rsidR="009F0875">
        <w:t>Within 30 days of execution of the MOU</w:t>
      </w:r>
      <w:r w:rsidR="00225951" w:rsidRPr="00040216">
        <w:t xml:space="preserve"> </w:t>
      </w:r>
    </w:p>
    <w:p w14:paraId="62D164A3" w14:textId="480AB1BA" w:rsidR="00CD3B59" w:rsidRPr="00040216" w:rsidRDefault="000312D4" w:rsidP="00AF2186">
      <w:pPr>
        <w:pStyle w:val="ListParagraph"/>
        <w:numPr>
          <w:ilvl w:val="1"/>
          <w:numId w:val="7"/>
        </w:numPr>
        <w:spacing w:before="60" w:after="40" w:line="259" w:lineRule="auto"/>
        <w:ind w:left="1368" w:hanging="360"/>
        <w:jc w:val="both"/>
      </w:pPr>
      <w:r>
        <w:t>Expenditure</w:t>
      </w:r>
      <w:r w:rsidR="00A66B0C" w:rsidRPr="00040216">
        <w:t xml:space="preserve"> period</w:t>
      </w:r>
      <w:r w:rsidR="00914A3A" w:rsidRPr="00040216">
        <w:t xml:space="preserve"> ends</w:t>
      </w:r>
      <w:r w:rsidR="00B934A4" w:rsidRPr="00040216">
        <w:t xml:space="preserve"> – </w:t>
      </w:r>
      <w:r w:rsidR="009F0875">
        <w:t>June 30, 2027</w:t>
      </w:r>
      <w:r w:rsidR="00DF06ED" w:rsidRPr="00040216">
        <w:t xml:space="preserve"> </w:t>
      </w:r>
    </w:p>
    <w:p w14:paraId="5370AD40" w14:textId="08DA1709" w:rsidR="00CD3B59" w:rsidRPr="00CA74DB" w:rsidRDefault="00A53850" w:rsidP="00DF1BAF">
      <w:pPr>
        <w:pStyle w:val="Heading1"/>
        <w:numPr>
          <w:ilvl w:val="0"/>
          <w:numId w:val="9"/>
        </w:numPr>
        <w:tabs>
          <w:tab w:val="left" w:pos="720"/>
        </w:tabs>
        <w:spacing w:before="360" w:after="80" w:line="259" w:lineRule="auto"/>
        <w:ind w:left="504" w:hanging="504"/>
      </w:pPr>
      <w:r>
        <w:rPr>
          <w:spacing w:val="1"/>
        </w:rPr>
        <w:t xml:space="preserve">Application </w:t>
      </w:r>
      <w:r w:rsidR="00914A3A" w:rsidRPr="002222A7">
        <w:t>Submission</w:t>
      </w:r>
    </w:p>
    <w:p w14:paraId="5C8AC6C1" w14:textId="7083E88E" w:rsidR="00387E39" w:rsidRDefault="00914A3A" w:rsidP="00DF1BAF">
      <w:pPr>
        <w:pStyle w:val="BodyText"/>
        <w:spacing w:before="80" w:after="120" w:line="259" w:lineRule="auto"/>
        <w:ind w:left="504"/>
        <w:jc w:val="both"/>
      </w:pPr>
      <w:r w:rsidRPr="002222A7">
        <w:t xml:space="preserve">Applicants are responsible for timely submissions of </w:t>
      </w:r>
      <w:r w:rsidR="0069139F">
        <w:t>applications</w:t>
      </w:r>
      <w:r w:rsidR="00760DE9">
        <w:t xml:space="preserve"> </w:t>
      </w:r>
      <w:r w:rsidR="00446A4F">
        <w:t>via</w:t>
      </w:r>
      <w:r w:rsidR="00760DE9">
        <w:t xml:space="preserve"> the ODHE RFP Portal at </w:t>
      </w:r>
      <w:hyperlink r:id="rId13" w:history="1">
        <w:r w:rsidR="00760DE9" w:rsidRPr="00520139">
          <w:rPr>
            <w:rStyle w:val="Hyperlink"/>
          </w:rPr>
          <w:t>rfp.ohiohighered.org</w:t>
        </w:r>
      </w:hyperlink>
      <w:r w:rsidRPr="002222A7">
        <w:t xml:space="preserve">. </w:t>
      </w:r>
      <w:r w:rsidR="0069139F">
        <w:t>Applications</w:t>
      </w:r>
      <w:r w:rsidRPr="002222A7">
        <w:t xml:space="preserve"> become property of </w:t>
      </w:r>
      <w:r w:rsidR="00836A22">
        <w:t xml:space="preserve">ODHE and </w:t>
      </w:r>
      <w:r w:rsidRPr="002222A7">
        <w:t xml:space="preserve">are subject to public record laws of the state. </w:t>
      </w:r>
      <w:r w:rsidR="00836A22">
        <w:t>ODHE</w:t>
      </w:r>
      <w:r w:rsidRPr="002222A7">
        <w:t xml:space="preserve"> will provide an opportunity for potential applicants to seek assistance regarding their application through the submittal of questions to </w:t>
      </w:r>
      <w:hyperlink r:id="rId14" w:history="1">
        <w:r w:rsidR="00CA74DB" w:rsidRPr="003A5251">
          <w:rPr>
            <w:rStyle w:val="Hyperlink"/>
          </w:rPr>
          <w:t>CTX@highered.ohio.gov</w:t>
        </w:r>
      </w:hyperlink>
      <w:r w:rsidR="00CA74DB">
        <w:t xml:space="preserve"> </w:t>
      </w:r>
      <w:r w:rsidRPr="002222A7">
        <w:t>by</w:t>
      </w:r>
      <w:r w:rsidR="00A35683">
        <w:t xml:space="preserve"> </w:t>
      </w:r>
      <w:r w:rsidR="00940C91">
        <w:t xml:space="preserve">July </w:t>
      </w:r>
      <w:r w:rsidR="00A1152B">
        <w:t>24</w:t>
      </w:r>
      <w:r w:rsidR="005E5F20">
        <w:t>, 2026.</w:t>
      </w:r>
    </w:p>
    <w:p w14:paraId="0FC34849" w14:textId="15BBB012" w:rsidR="00CD3B59" w:rsidRPr="002222A7" w:rsidRDefault="00914A3A" w:rsidP="00DF1BAF">
      <w:pPr>
        <w:pStyle w:val="BodyText"/>
        <w:spacing w:before="80" w:after="120" w:line="259" w:lineRule="auto"/>
        <w:ind w:left="504"/>
        <w:jc w:val="both"/>
      </w:pPr>
      <w:r w:rsidRPr="002222A7">
        <w:t xml:space="preserve">Responses to questions will be posted online at </w:t>
      </w:r>
      <w:hyperlink r:id="rId15" w:history="1">
        <w:r w:rsidR="00CA74DB" w:rsidRPr="00CA74DB">
          <w:rPr>
            <w:rStyle w:val="Hyperlink"/>
          </w:rPr>
          <w:t>https://highered.ohio.gov/educators/workforce-adult-ed/otc/Center+for+Training+Excellence+(CTX)</w:t>
        </w:r>
      </w:hyperlink>
      <w:r w:rsidR="00CA74DB">
        <w:t xml:space="preserve"> </w:t>
      </w:r>
      <w:r w:rsidR="00954B27">
        <w:t xml:space="preserve">as well as </w:t>
      </w:r>
      <w:r w:rsidR="00954B27" w:rsidRPr="00954B27">
        <w:t>in the ODHE portal at rfp.ohiohighered.org</w:t>
      </w:r>
      <w:r w:rsidR="00954B27">
        <w:t xml:space="preserve"> </w:t>
      </w:r>
      <w:r w:rsidRPr="002222A7">
        <w:t>to provide the information to</w:t>
      </w:r>
      <w:r w:rsidR="00836A22">
        <w:t xml:space="preserve"> all</w:t>
      </w:r>
      <w:r w:rsidRPr="002222A7">
        <w:t xml:space="preserve"> interested parties. Additional assistance may be requested from ODHE via phone or e-mail.</w:t>
      </w:r>
      <w:r w:rsidR="00FC1722" w:rsidRPr="002222A7">
        <w:tab/>
      </w:r>
    </w:p>
    <w:p w14:paraId="51B8D6C9" w14:textId="482B89E6" w:rsidR="00CD3B59" w:rsidRDefault="00954B27" w:rsidP="00DF1BAF">
      <w:pPr>
        <w:spacing w:before="80" w:after="120" w:line="259" w:lineRule="auto"/>
        <w:ind w:left="504"/>
      </w:pPr>
      <w:r w:rsidRPr="00DF1BAF">
        <w:rPr>
          <w:u w:val="single"/>
        </w:rPr>
        <w:t>Completed a</w:t>
      </w:r>
      <w:r w:rsidR="0069139F" w:rsidRPr="00DF1BAF">
        <w:rPr>
          <w:u w:val="single"/>
        </w:rPr>
        <w:t>pplications</w:t>
      </w:r>
      <w:r w:rsidR="00152C5B" w:rsidRPr="00DF1BAF">
        <w:rPr>
          <w:u w:val="single"/>
        </w:rPr>
        <w:t xml:space="preserve"> </w:t>
      </w:r>
      <w:r w:rsidR="00914A3A" w:rsidRPr="00DF1BAF">
        <w:rPr>
          <w:u w:val="single"/>
        </w:rPr>
        <w:t xml:space="preserve">must be received by </w:t>
      </w:r>
      <w:r w:rsidR="002E7B32" w:rsidRPr="008A382B">
        <w:rPr>
          <w:u w:val="single"/>
        </w:rPr>
        <w:t>11</w:t>
      </w:r>
      <w:r w:rsidR="00914A3A" w:rsidRPr="008A382B">
        <w:rPr>
          <w:u w:val="single"/>
        </w:rPr>
        <w:t>:</w:t>
      </w:r>
      <w:r w:rsidR="002E7B32" w:rsidRPr="008A382B">
        <w:rPr>
          <w:u w:val="single"/>
        </w:rPr>
        <w:t>59</w:t>
      </w:r>
      <w:r w:rsidR="008A382B">
        <w:rPr>
          <w:u w:val="single"/>
        </w:rPr>
        <w:t xml:space="preserve"> </w:t>
      </w:r>
      <w:r w:rsidR="00914A3A" w:rsidRPr="008A382B">
        <w:rPr>
          <w:u w:val="single"/>
        </w:rPr>
        <w:t xml:space="preserve">pm on </w:t>
      </w:r>
      <w:r w:rsidR="00A1152B">
        <w:rPr>
          <w:u w:val="single"/>
        </w:rPr>
        <w:t>August 7</w:t>
      </w:r>
      <w:r w:rsidR="005E5F20" w:rsidRPr="00DF1BAF">
        <w:rPr>
          <w:u w:val="single"/>
        </w:rPr>
        <w:t>, 2026</w:t>
      </w:r>
      <w:r w:rsidR="00DF06ED" w:rsidRPr="00DF1BAF">
        <w:rPr>
          <w:u w:val="single"/>
        </w:rPr>
        <w:t xml:space="preserve"> </w:t>
      </w:r>
      <w:r w:rsidR="00877103" w:rsidRPr="00DF1BAF">
        <w:rPr>
          <w:u w:val="single"/>
        </w:rPr>
        <w:t xml:space="preserve">through the RFP </w:t>
      </w:r>
      <w:r w:rsidR="006B1BAE" w:rsidRPr="00DF1BAF">
        <w:rPr>
          <w:u w:val="single"/>
        </w:rPr>
        <w:t xml:space="preserve">portal at </w:t>
      </w:r>
      <w:hyperlink r:id="rId16" w:tgtFrame="_blank" w:tooltip="https://rfp.ohiohighered.org/auth/login" w:history="1">
        <w:r w:rsidR="006B1BAE" w:rsidRPr="00060F82">
          <w:rPr>
            <w:rStyle w:val="Hyperlink"/>
          </w:rPr>
          <w:t>https://rfp.ohiohighered.org/auth/login</w:t>
        </w:r>
      </w:hyperlink>
      <w:r w:rsidR="006B1BAE">
        <w:t xml:space="preserve"> </w:t>
      </w:r>
      <w:r w:rsidR="00C21B43" w:rsidRPr="00DF1BAF">
        <w:rPr>
          <w:u w:val="single"/>
        </w:rPr>
        <w:t>as a fillable PDF file</w:t>
      </w:r>
      <w:r w:rsidR="00877103" w:rsidRPr="00DF1BAF">
        <w:rPr>
          <w:u w:val="single"/>
        </w:rPr>
        <w:t>.</w:t>
      </w:r>
      <w:r w:rsidR="00122478" w:rsidRPr="00122478">
        <w:t xml:space="preserve"> </w:t>
      </w:r>
    </w:p>
    <w:p w14:paraId="04515CA7" w14:textId="719767AB" w:rsidR="00CD3B59" w:rsidRPr="00CA74DB" w:rsidRDefault="00D67D20" w:rsidP="00DF1BAF">
      <w:pPr>
        <w:pStyle w:val="Heading1"/>
        <w:numPr>
          <w:ilvl w:val="0"/>
          <w:numId w:val="9"/>
        </w:numPr>
        <w:tabs>
          <w:tab w:val="left" w:pos="720"/>
        </w:tabs>
        <w:spacing w:before="360" w:after="80" w:line="259" w:lineRule="auto"/>
        <w:ind w:left="504" w:hanging="504"/>
        <w:jc w:val="both"/>
      </w:pPr>
      <w:r>
        <w:lastRenderedPageBreak/>
        <w:t>Application</w:t>
      </w:r>
      <w:r w:rsidRPr="002222A7">
        <w:rPr>
          <w:spacing w:val="1"/>
        </w:rPr>
        <w:t xml:space="preserve"> </w:t>
      </w:r>
      <w:r w:rsidR="007C1DD6">
        <w:t>Criteria</w:t>
      </w:r>
    </w:p>
    <w:p w14:paraId="6F2A4CBA" w14:textId="72569AFA" w:rsidR="00691755" w:rsidRDefault="0069139F" w:rsidP="00AF2186">
      <w:pPr>
        <w:pStyle w:val="ListParagraph"/>
        <w:numPr>
          <w:ilvl w:val="0"/>
          <w:numId w:val="5"/>
        </w:numPr>
        <w:spacing w:before="80" w:line="259" w:lineRule="auto"/>
        <w:ind w:left="939"/>
        <w:jc w:val="both"/>
      </w:pPr>
      <w:r>
        <w:t>Applications</w:t>
      </w:r>
      <w:r w:rsidR="00914A3A" w:rsidRPr="002222A7">
        <w:t xml:space="preserve"> must include the following</w:t>
      </w:r>
      <w:r w:rsidR="00914A3A" w:rsidRPr="002222A7">
        <w:rPr>
          <w:spacing w:val="-8"/>
        </w:rPr>
        <w:t xml:space="preserve"> </w:t>
      </w:r>
      <w:r w:rsidR="00914A3A" w:rsidRPr="002222A7">
        <w:t>elements:</w:t>
      </w:r>
      <w:r w:rsidR="00A1402C" w:rsidRPr="002222A7">
        <w:t xml:space="preserve"> </w:t>
      </w:r>
    </w:p>
    <w:p w14:paraId="405C1450" w14:textId="4A2B034C" w:rsidR="00CD3B59" w:rsidRPr="002222A7" w:rsidRDefault="00A1402C" w:rsidP="00AF2186">
      <w:pPr>
        <w:pStyle w:val="ListParagraph"/>
        <w:spacing w:before="80" w:after="120" w:line="259" w:lineRule="auto"/>
        <w:ind w:left="936" w:firstLine="0"/>
        <w:jc w:val="both"/>
      </w:pPr>
      <w:r w:rsidRPr="002222A7">
        <w:rPr>
          <w:b/>
        </w:rPr>
        <w:t>(NOTE: Please review the Center for Training Excellence (CTX) Definitions document prior to completing.)</w:t>
      </w:r>
    </w:p>
    <w:p w14:paraId="0F7C5EF3" w14:textId="7F845B88" w:rsidR="00CD3B59" w:rsidRPr="002222A7" w:rsidRDefault="004B6CC1" w:rsidP="006A3319">
      <w:pPr>
        <w:pStyle w:val="ListParagraph"/>
        <w:numPr>
          <w:ilvl w:val="2"/>
          <w:numId w:val="5"/>
        </w:numPr>
        <w:spacing w:before="120" w:after="240" w:line="259" w:lineRule="auto"/>
        <w:ind w:left="1512"/>
        <w:jc w:val="both"/>
      </w:pPr>
      <w:r>
        <w:rPr>
          <w:b/>
        </w:rPr>
        <w:t>Institutional Information</w:t>
      </w:r>
      <w:r w:rsidR="00914A3A" w:rsidRPr="002222A7">
        <w:rPr>
          <w:bCs/>
        </w:rPr>
        <w:t>:</w:t>
      </w:r>
      <w:r w:rsidR="00914A3A" w:rsidRPr="002222A7">
        <w:rPr>
          <w:b/>
        </w:rPr>
        <w:t xml:space="preserve"> </w:t>
      </w:r>
      <w:r w:rsidR="00520139" w:rsidRPr="007C12A9">
        <w:rPr>
          <w:bCs/>
        </w:rPr>
        <w:t xml:space="preserve">Identify OTC by name and business address. </w:t>
      </w:r>
      <w:r w:rsidR="00914A3A" w:rsidRPr="002222A7">
        <w:t>Identify the primary contact who will oversee</w:t>
      </w:r>
      <w:r w:rsidR="00914A3A" w:rsidRPr="002222A7">
        <w:rPr>
          <w:spacing w:val="-22"/>
        </w:rPr>
        <w:t xml:space="preserve"> </w:t>
      </w:r>
      <w:r w:rsidR="00914A3A" w:rsidRPr="002222A7">
        <w:t>and administer the program by name, title, address, phone number, and email address. Identify the fiscal agent by name, title, phone number and email address. Identify legal contact by name, title, phone number and email address.</w:t>
      </w:r>
      <w:r w:rsidR="002907D3">
        <w:t xml:space="preserve"> </w:t>
      </w:r>
      <w:r w:rsidR="002907D3" w:rsidRPr="002907D3">
        <w:t xml:space="preserve">The legal contact </w:t>
      </w:r>
      <w:r w:rsidR="00253610">
        <w:t>must have</w:t>
      </w:r>
      <w:r w:rsidR="002907D3" w:rsidRPr="002907D3">
        <w:t xml:space="preserve"> authority to review the </w:t>
      </w:r>
      <w:r w:rsidR="00520139">
        <w:t>MOU</w:t>
      </w:r>
      <w:r w:rsidR="002907D3" w:rsidRPr="002907D3">
        <w:t xml:space="preserve"> on behalf of the institution</w:t>
      </w:r>
      <w:r w:rsidR="0069139F">
        <w:t>.</w:t>
      </w:r>
      <w:r w:rsidR="002907D3">
        <w:t xml:space="preserve"> </w:t>
      </w:r>
    </w:p>
    <w:p w14:paraId="31535211" w14:textId="5A91CCF3" w:rsidR="00CD3B59" w:rsidRPr="002222A7" w:rsidRDefault="00914A3A" w:rsidP="006A3319">
      <w:pPr>
        <w:pStyle w:val="ListParagraph"/>
        <w:numPr>
          <w:ilvl w:val="2"/>
          <w:numId w:val="5"/>
        </w:numPr>
        <w:spacing w:before="120" w:after="240" w:line="259" w:lineRule="auto"/>
        <w:ind w:left="1512"/>
        <w:jc w:val="both"/>
      </w:pPr>
      <w:r w:rsidRPr="002222A7">
        <w:rPr>
          <w:b/>
        </w:rPr>
        <w:t>Executive Summary</w:t>
      </w:r>
      <w:r w:rsidR="00A1402C" w:rsidRPr="002222A7">
        <w:rPr>
          <w:b/>
        </w:rPr>
        <w:t xml:space="preserve">: </w:t>
      </w:r>
      <w:r w:rsidRPr="002222A7">
        <w:t xml:space="preserve">Explain how the proposed </w:t>
      </w:r>
      <w:r w:rsidR="0007086C" w:rsidRPr="002222A7">
        <w:t xml:space="preserve">CTX submission </w:t>
      </w:r>
      <w:r w:rsidRPr="002222A7">
        <w:t>address</w:t>
      </w:r>
      <w:r w:rsidR="0007086C" w:rsidRPr="002222A7">
        <w:t>es</w:t>
      </w:r>
      <w:r w:rsidRPr="002222A7">
        <w:t xml:space="preserve"> </w:t>
      </w:r>
      <w:r w:rsidR="00222749" w:rsidRPr="002222A7">
        <w:t xml:space="preserve">career(s) on the Ohio’s Top Jobs list, </w:t>
      </w:r>
      <w:hyperlink r:id="rId17" w:history="1">
        <w:r w:rsidR="00222749" w:rsidRPr="002222A7">
          <w:rPr>
            <w:rStyle w:val="Hyperlink"/>
          </w:rPr>
          <w:t>https://topjobs.ohio.gov/top-jobs-list/ohios-top-jobs-list</w:t>
        </w:r>
      </w:hyperlink>
      <w:r w:rsidR="00222749" w:rsidRPr="002222A7">
        <w:t xml:space="preserve">, </w:t>
      </w:r>
      <w:r w:rsidRPr="002222A7">
        <w:t>as determined by a local and regional needs</w:t>
      </w:r>
      <w:r w:rsidRPr="002222A7">
        <w:rPr>
          <w:spacing w:val="-4"/>
        </w:rPr>
        <w:t xml:space="preserve"> </w:t>
      </w:r>
      <w:r w:rsidRPr="002222A7">
        <w:t>assessment.</w:t>
      </w:r>
      <w:r w:rsidR="00A21012">
        <w:t xml:space="preserve"> Please include data on regional needs </w:t>
      </w:r>
      <w:r w:rsidR="00023B8C">
        <w:t xml:space="preserve">and how proposed activities </w:t>
      </w:r>
      <w:r w:rsidR="00202798">
        <w:t>support local in-demand jobs.</w:t>
      </w:r>
    </w:p>
    <w:p w14:paraId="0E0F6F7B" w14:textId="7327A2D0" w:rsidR="00A1402C" w:rsidRPr="002222A7" w:rsidRDefault="00A1402C" w:rsidP="006A3319">
      <w:pPr>
        <w:pStyle w:val="ListParagraph"/>
        <w:numPr>
          <w:ilvl w:val="2"/>
          <w:numId w:val="5"/>
        </w:numPr>
        <w:spacing w:before="120" w:after="240" w:line="259" w:lineRule="auto"/>
        <w:ind w:left="1512"/>
        <w:jc w:val="both"/>
      </w:pPr>
      <w:r w:rsidRPr="002222A7">
        <w:rPr>
          <w:b/>
          <w:bCs/>
        </w:rPr>
        <w:t xml:space="preserve">Goals: </w:t>
      </w:r>
      <w:r w:rsidRPr="002222A7">
        <w:t>Provide at least two goals related to the institution’s customized training and business consultation services. Relate the goals to the regional economy.</w:t>
      </w:r>
      <w:r w:rsidR="00054693" w:rsidRPr="002222A7">
        <w:t xml:space="preserve"> </w:t>
      </w:r>
      <w:r w:rsidR="00FD3F1A" w:rsidRPr="002222A7">
        <w:t>What is the expected impact of the goal?</w:t>
      </w:r>
      <w:r w:rsidR="00FE021F" w:rsidRPr="002222A7">
        <w:t xml:space="preserve"> Reference Ohio’s Top Jobs list, </w:t>
      </w:r>
      <w:hyperlink r:id="rId18" w:history="1">
        <w:r w:rsidR="00FE021F" w:rsidRPr="002222A7">
          <w:rPr>
            <w:rStyle w:val="Hyperlink"/>
          </w:rPr>
          <w:t>https://topjobs.ohio.gov/top-jobs-list/ohios-top-jobs-list</w:t>
        </w:r>
      </w:hyperlink>
      <w:r w:rsidR="00FE021F" w:rsidRPr="002222A7">
        <w:t xml:space="preserve"> in supportive narrative. </w:t>
      </w:r>
    </w:p>
    <w:p w14:paraId="71DA8161" w14:textId="25D89C58" w:rsidR="000C380A" w:rsidRPr="002222A7" w:rsidRDefault="000C380A" w:rsidP="006A3319">
      <w:pPr>
        <w:pStyle w:val="ListParagraph"/>
        <w:numPr>
          <w:ilvl w:val="2"/>
          <w:numId w:val="5"/>
        </w:numPr>
        <w:spacing w:before="120" w:after="240" w:line="259" w:lineRule="auto"/>
        <w:ind w:left="1512"/>
        <w:jc w:val="both"/>
      </w:pPr>
      <w:r w:rsidRPr="002222A7">
        <w:rPr>
          <w:b/>
        </w:rPr>
        <w:t>Budget</w:t>
      </w:r>
      <w:r w:rsidR="00A63B39">
        <w:rPr>
          <w:b/>
        </w:rPr>
        <w:t xml:space="preserve"> and budget narrative</w:t>
      </w:r>
      <w:r w:rsidRPr="002222A7">
        <w:rPr>
          <w:b/>
        </w:rPr>
        <w:t>:</w:t>
      </w:r>
      <w:r w:rsidRPr="002222A7">
        <w:rPr>
          <w:b/>
          <w:bCs/>
        </w:rPr>
        <w:t xml:space="preserve"> </w:t>
      </w:r>
      <w:r w:rsidRPr="002222A7">
        <w:t xml:space="preserve">Provide </w:t>
      </w:r>
      <w:r w:rsidR="00CF71AE" w:rsidRPr="002222A7">
        <w:rPr>
          <w:u w:val="single"/>
        </w:rPr>
        <w:t>detailed</w:t>
      </w:r>
      <w:r w:rsidR="00CF71AE" w:rsidRPr="002222A7">
        <w:t xml:space="preserve"> </w:t>
      </w:r>
      <w:r w:rsidRPr="002222A7">
        <w:t xml:space="preserve">narrative of </w:t>
      </w:r>
      <w:r w:rsidR="00CF71AE" w:rsidRPr="002222A7">
        <w:t xml:space="preserve">each anticipated </w:t>
      </w:r>
      <w:r w:rsidRPr="002222A7">
        <w:t xml:space="preserve">budget expense. Examples: if </w:t>
      </w:r>
      <w:r w:rsidR="00CF71AE" w:rsidRPr="002222A7">
        <w:t xml:space="preserve">accounting for </w:t>
      </w:r>
      <w:r w:rsidRPr="002222A7">
        <w:t xml:space="preserve">salaries, provide position title, percentage of time dedicated to CTX, and responsibilities of personnel; </w:t>
      </w:r>
      <w:r w:rsidR="00103C13" w:rsidRPr="002222A7">
        <w:t xml:space="preserve">if purchasing </w:t>
      </w:r>
      <w:r w:rsidR="00CF71AE" w:rsidRPr="002222A7">
        <w:t>supplies/equipment</w:t>
      </w:r>
      <w:r w:rsidR="00103C13" w:rsidRPr="002222A7">
        <w:t>, please explain types and purpose of items,</w:t>
      </w:r>
      <w:r w:rsidR="00E25BE7" w:rsidRPr="002222A7">
        <w:t xml:space="preserve"> </w:t>
      </w:r>
      <w:r w:rsidRPr="002222A7">
        <w:t>etc.</w:t>
      </w:r>
      <w:r w:rsidR="00FD3F1A" w:rsidRPr="002222A7">
        <w:t xml:space="preserve"> </w:t>
      </w:r>
    </w:p>
    <w:p w14:paraId="280C7097" w14:textId="63450F9F" w:rsidR="00CD3B59" w:rsidRPr="002222A7" w:rsidRDefault="00914A3A" w:rsidP="006A3319">
      <w:pPr>
        <w:pStyle w:val="ListParagraph"/>
        <w:numPr>
          <w:ilvl w:val="2"/>
          <w:numId w:val="5"/>
        </w:numPr>
        <w:spacing w:before="120" w:after="240" w:line="259" w:lineRule="auto"/>
        <w:ind w:left="1512"/>
        <w:jc w:val="both"/>
      </w:pPr>
      <w:r w:rsidRPr="002222A7">
        <w:rPr>
          <w:b/>
        </w:rPr>
        <w:t xml:space="preserve">Marketing Plan: </w:t>
      </w:r>
      <w:r w:rsidRPr="002222A7">
        <w:t xml:space="preserve">Describe how the institution will market </w:t>
      </w:r>
      <w:r w:rsidR="00584EF8" w:rsidRPr="002222A7">
        <w:t xml:space="preserve">customized training and/or business consulting services </w:t>
      </w:r>
      <w:r w:rsidRPr="002222A7">
        <w:t xml:space="preserve">to current and prospective </w:t>
      </w:r>
      <w:r w:rsidR="00584EF8" w:rsidRPr="002222A7">
        <w:t>businesses</w:t>
      </w:r>
      <w:r w:rsidRPr="002222A7">
        <w:t xml:space="preserve">. Supportive documentation may include screenshots or links to social media, copies of collateral, outreach plans to specific locations and groups, </w:t>
      </w:r>
      <w:r w:rsidR="00E04EC1" w:rsidRPr="002222A7">
        <w:t>visuals,</w:t>
      </w:r>
      <w:r w:rsidRPr="002222A7">
        <w:t xml:space="preserve"> or informational brochures. Identify efforts that the institution will take to </w:t>
      </w:r>
      <w:r w:rsidR="00584EF8" w:rsidRPr="002222A7">
        <w:t>secure businesses</w:t>
      </w:r>
      <w:r w:rsidRPr="002222A7">
        <w:t xml:space="preserve"> and complete </w:t>
      </w:r>
      <w:r w:rsidR="009B1B3E" w:rsidRPr="002222A7">
        <w:t>agreed upon</w:t>
      </w:r>
      <w:r w:rsidR="00584EF8" w:rsidRPr="002222A7">
        <w:t xml:space="preserve"> services</w:t>
      </w:r>
      <w:r w:rsidRPr="002222A7">
        <w:t>. Please identify staff that will lead this marketing</w:t>
      </w:r>
      <w:r w:rsidRPr="002222A7">
        <w:rPr>
          <w:spacing w:val="-12"/>
        </w:rPr>
        <w:t xml:space="preserve"> </w:t>
      </w:r>
      <w:r w:rsidRPr="002222A7">
        <w:t>effort.</w:t>
      </w:r>
    </w:p>
    <w:p w14:paraId="4C162C24" w14:textId="2A0D14A3" w:rsidR="00236D8B" w:rsidRDefault="00236D8B" w:rsidP="006A3319">
      <w:pPr>
        <w:pStyle w:val="BodyText"/>
        <w:spacing w:before="120" w:after="240" w:line="259" w:lineRule="auto"/>
        <w:ind w:left="900"/>
        <w:jc w:val="both"/>
      </w:pPr>
      <w:r w:rsidRPr="002222A7">
        <w:t>NOTE:</w:t>
      </w:r>
      <w:r w:rsidR="00501978">
        <w:t xml:space="preserve"> Each participating CTX institution will receive a base award of $25,000.</w:t>
      </w:r>
      <w:r w:rsidR="00F224E1">
        <w:t xml:space="preserve"> </w:t>
      </w:r>
      <w:r w:rsidR="006C7AB1">
        <w:t xml:space="preserve">The total amount of funding requested must include a local dollar-for-dollar match. </w:t>
      </w:r>
      <w:r w:rsidR="00F224E1">
        <w:t>For institutions requesting more than $25,000</w:t>
      </w:r>
      <w:r w:rsidR="00483968">
        <w:t>, funds will be distributed based on a formula utilizing FY2</w:t>
      </w:r>
      <w:r w:rsidR="005E5F20">
        <w:t>6</w:t>
      </w:r>
      <w:r w:rsidR="00483968">
        <w:t>’s</w:t>
      </w:r>
      <w:r w:rsidR="005E5F20">
        <w:t xml:space="preserve"> </w:t>
      </w:r>
      <w:r w:rsidR="00494B42">
        <w:t>c</w:t>
      </w:r>
      <w:r w:rsidR="001B7FDB">
        <w:t xml:space="preserve">ustomized </w:t>
      </w:r>
      <w:r w:rsidR="00494B42">
        <w:t>t</w:t>
      </w:r>
      <w:r w:rsidR="00637477">
        <w:t>raining</w:t>
      </w:r>
      <w:r w:rsidR="00C0527A">
        <w:t xml:space="preserve"> and </w:t>
      </w:r>
      <w:r w:rsidR="00494B42">
        <w:t>b</w:t>
      </w:r>
      <w:r w:rsidR="00C0527A">
        <w:t xml:space="preserve">usiness </w:t>
      </w:r>
      <w:r w:rsidR="00494B42">
        <w:t>c</w:t>
      </w:r>
      <w:r w:rsidR="00C0527A">
        <w:t xml:space="preserve">onsultation </w:t>
      </w:r>
      <w:r w:rsidR="00494B42">
        <w:t>s</w:t>
      </w:r>
      <w:r w:rsidR="00C0527A">
        <w:t>ervices data.</w:t>
      </w:r>
      <w:r w:rsidR="007D7C2E">
        <w:t xml:space="preserve"> </w:t>
      </w:r>
    </w:p>
    <w:p w14:paraId="3A06E7F9" w14:textId="1A87747B" w:rsidR="00483968" w:rsidRPr="00CA74DB" w:rsidRDefault="00483968" w:rsidP="006A3319">
      <w:pPr>
        <w:pStyle w:val="BodyText"/>
        <w:spacing w:before="120" w:after="240" w:line="259" w:lineRule="auto"/>
        <w:ind w:left="900"/>
        <w:jc w:val="both"/>
      </w:pPr>
      <w:r>
        <w:t>NOTE: Institutions must enter into a contractual agreement with at least one business. Failure to enter into a</w:t>
      </w:r>
      <w:r w:rsidR="005158F6">
        <w:t>t least one</w:t>
      </w:r>
      <w:r>
        <w:t xml:space="preserve"> contractual agreement will result in repayment of CTX funds</w:t>
      </w:r>
      <w:r w:rsidR="00C47C80">
        <w:t xml:space="preserve"> to ODHE</w:t>
      </w:r>
      <w:r>
        <w:t>.</w:t>
      </w:r>
    </w:p>
    <w:p w14:paraId="0FB550F2" w14:textId="77777777" w:rsidR="00C47C80" w:rsidRPr="002222A7" w:rsidRDefault="00C47C80" w:rsidP="00DF1BAF">
      <w:pPr>
        <w:pStyle w:val="Heading1"/>
        <w:numPr>
          <w:ilvl w:val="0"/>
          <w:numId w:val="9"/>
        </w:numPr>
        <w:tabs>
          <w:tab w:val="left" w:pos="720"/>
        </w:tabs>
        <w:spacing w:before="360" w:after="80" w:line="259" w:lineRule="auto"/>
        <w:ind w:left="504" w:hanging="504"/>
        <w:jc w:val="both"/>
      </w:pPr>
      <w:r w:rsidRPr="002222A7">
        <w:t>Project</w:t>
      </w:r>
      <w:r w:rsidRPr="002222A7">
        <w:rPr>
          <w:spacing w:val="-3"/>
        </w:rPr>
        <w:t xml:space="preserve"> </w:t>
      </w:r>
      <w:r w:rsidRPr="002222A7">
        <w:t>Term</w:t>
      </w:r>
    </w:p>
    <w:p w14:paraId="29F6015E" w14:textId="13B87435" w:rsidR="00C47C80" w:rsidRDefault="00C47C80" w:rsidP="00DF1BAF">
      <w:pPr>
        <w:pStyle w:val="Heading1"/>
        <w:tabs>
          <w:tab w:val="left" w:pos="720"/>
        </w:tabs>
        <w:spacing w:before="80" w:after="80" w:line="259" w:lineRule="auto"/>
        <w:ind w:left="504" w:firstLine="0"/>
        <w:jc w:val="both"/>
        <w:rPr>
          <w:b w:val="0"/>
          <w:bCs w:val="0"/>
        </w:rPr>
      </w:pPr>
      <w:r w:rsidRPr="00DF1BAF">
        <w:rPr>
          <w:b w:val="0"/>
          <w:bCs w:val="0"/>
        </w:rPr>
        <w:t>The Project Term will begin upon execution of a Memorandum of Understanding ("MOU"), and continue until June 30, 2027, with a final closeout and expense report due December 30, 2027. A desk and/or site audit will occur prior to the final closeout of the funds.</w:t>
      </w:r>
    </w:p>
    <w:p w14:paraId="30C8578D" w14:textId="77777777" w:rsidR="00AF2186" w:rsidRDefault="00AF2186" w:rsidP="00DF1BAF">
      <w:pPr>
        <w:pStyle w:val="Heading1"/>
        <w:tabs>
          <w:tab w:val="left" w:pos="720"/>
        </w:tabs>
        <w:spacing w:before="80" w:after="80" w:line="259" w:lineRule="auto"/>
        <w:ind w:left="504" w:firstLine="0"/>
        <w:jc w:val="both"/>
        <w:rPr>
          <w:b w:val="0"/>
          <w:bCs w:val="0"/>
        </w:rPr>
      </w:pPr>
    </w:p>
    <w:p w14:paraId="1D4DF6B9" w14:textId="77777777" w:rsidR="00AF2186" w:rsidRDefault="00AF2186" w:rsidP="00DF1BAF">
      <w:pPr>
        <w:pStyle w:val="Heading1"/>
        <w:tabs>
          <w:tab w:val="left" w:pos="720"/>
        </w:tabs>
        <w:spacing w:before="80" w:after="80" w:line="259" w:lineRule="auto"/>
        <w:ind w:left="504" w:firstLine="0"/>
        <w:jc w:val="both"/>
        <w:rPr>
          <w:b w:val="0"/>
          <w:bCs w:val="0"/>
        </w:rPr>
      </w:pPr>
    </w:p>
    <w:p w14:paraId="691C9D0B" w14:textId="03E2AC3B" w:rsidR="00CD3B59" w:rsidRPr="00CA74DB" w:rsidRDefault="00914A3A" w:rsidP="00DF1BAF">
      <w:pPr>
        <w:pStyle w:val="Heading1"/>
        <w:numPr>
          <w:ilvl w:val="0"/>
          <w:numId w:val="9"/>
        </w:numPr>
        <w:tabs>
          <w:tab w:val="left" w:pos="720"/>
        </w:tabs>
        <w:spacing w:before="360" w:after="80" w:line="259" w:lineRule="auto"/>
        <w:ind w:left="504" w:hanging="504"/>
        <w:jc w:val="both"/>
      </w:pPr>
      <w:r w:rsidRPr="002222A7">
        <w:lastRenderedPageBreak/>
        <w:t>Reporting</w:t>
      </w:r>
      <w:r w:rsidRPr="002222A7">
        <w:rPr>
          <w:spacing w:val="-6"/>
        </w:rPr>
        <w:t xml:space="preserve"> </w:t>
      </w:r>
      <w:r w:rsidRPr="002222A7">
        <w:t>Requirements</w:t>
      </w:r>
    </w:p>
    <w:p w14:paraId="09C1A8E9" w14:textId="77777777" w:rsidR="00CD3B59" w:rsidRPr="002222A7" w:rsidRDefault="00914A3A" w:rsidP="00AF2186">
      <w:pPr>
        <w:pStyle w:val="BodyText"/>
        <w:spacing w:before="80" w:after="120" w:line="259" w:lineRule="auto"/>
        <w:ind w:left="504"/>
        <w:jc w:val="both"/>
      </w:pPr>
      <w:r w:rsidRPr="002222A7">
        <w:t>ODHE will monitor each initiative for which an award is granted to ensure that there is fiscal accountability, operating progress, and that the desired outcomes are achieved. Regular reports will be required from all awardees. All awardees will submit the required data and metrics, expenditures, and briefings of project milestones and success stories.</w:t>
      </w:r>
    </w:p>
    <w:p w14:paraId="42A39992" w14:textId="570C1D07" w:rsidR="00CD3B59" w:rsidRPr="002222A7" w:rsidRDefault="00665F87" w:rsidP="00AF2186">
      <w:pPr>
        <w:pStyle w:val="ListParagraph"/>
        <w:numPr>
          <w:ilvl w:val="0"/>
          <w:numId w:val="3"/>
        </w:numPr>
        <w:spacing w:before="80" w:after="120" w:line="259" w:lineRule="auto"/>
        <w:ind w:left="936" w:hanging="360"/>
        <w:jc w:val="both"/>
      </w:pPr>
      <w:r w:rsidRPr="002222A7">
        <w:t>Reports</w:t>
      </w:r>
      <w:r w:rsidR="00914A3A" w:rsidRPr="002222A7">
        <w:t xml:space="preserve"> </w:t>
      </w:r>
      <w:r w:rsidR="00836A22">
        <w:t>to</w:t>
      </w:r>
      <w:r w:rsidR="00836A22" w:rsidRPr="002222A7">
        <w:t xml:space="preserve"> </w:t>
      </w:r>
      <w:r w:rsidR="00914A3A" w:rsidRPr="002222A7">
        <w:t>be</w:t>
      </w:r>
      <w:r w:rsidR="00914A3A" w:rsidRPr="002222A7">
        <w:rPr>
          <w:spacing w:val="-5"/>
        </w:rPr>
        <w:t xml:space="preserve"> </w:t>
      </w:r>
      <w:r w:rsidR="00914A3A" w:rsidRPr="002222A7">
        <w:t>collected:</w:t>
      </w:r>
    </w:p>
    <w:p w14:paraId="19475846" w14:textId="2CA2FC61" w:rsidR="00CD3B59" w:rsidRPr="002222A7" w:rsidRDefault="00914A3A" w:rsidP="00AF2186">
      <w:pPr>
        <w:pStyle w:val="ListParagraph"/>
        <w:numPr>
          <w:ilvl w:val="1"/>
          <w:numId w:val="3"/>
        </w:numPr>
        <w:spacing w:before="80" w:after="120" w:line="259" w:lineRule="auto"/>
        <w:ind w:left="1371"/>
        <w:jc w:val="both"/>
      </w:pPr>
      <w:r w:rsidRPr="002222A7">
        <w:t xml:space="preserve">Fund Balance Updates – </w:t>
      </w:r>
      <w:r w:rsidR="00236F9A">
        <w:t>As requested by ODHE</w:t>
      </w:r>
    </w:p>
    <w:p w14:paraId="13DA2052" w14:textId="2D33C1E8" w:rsidR="00E90A2C" w:rsidRPr="002222A7" w:rsidRDefault="00914A3A" w:rsidP="00AF2186">
      <w:pPr>
        <w:pStyle w:val="ListParagraph"/>
        <w:numPr>
          <w:ilvl w:val="1"/>
          <w:numId w:val="3"/>
        </w:numPr>
        <w:spacing w:before="80" w:after="120" w:line="259" w:lineRule="auto"/>
        <w:ind w:left="1371"/>
        <w:jc w:val="both"/>
      </w:pPr>
      <w:r w:rsidRPr="002222A7">
        <w:t>Annual</w:t>
      </w:r>
      <w:r w:rsidRPr="002222A7">
        <w:rPr>
          <w:spacing w:val="-1"/>
        </w:rPr>
        <w:t xml:space="preserve"> </w:t>
      </w:r>
      <w:r w:rsidRPr="002222A7">
        <w:t>Metrics</w:t>
      </w:r>
    </w:p>
    <w:p w14:paraId="6679FCCA" w14:textId="71CFF9B9" w:rsidR="00665F87" w:rsidRPr="002222A7" w:rsidRDefault="00665F87" w:rsidP="00AF2186">
      <w:pPr>
        <w:pStyle w:val="ListParagraph"/>
        <w:numPr>
          <w:ilvl w:val="1"/>
          <w:numId w:val="3"/>
        </w:numPr>
        <w:spacing w:before="80" w:after="120" w:line="259" w:lineRule="auto"/>
        <w:ind w:left="1371"/>
        <w:jc w:val="both"/>
      </w:pPr>
      <w:r w:rsidRPr="002222A7">
        <w:t>Final Expenditure Report (</w:t>
      </w:r>
      <w:r w:rsidR="00AF2186">
        <w:t>“</w:t>
      </w:r>
      <w:r w:rsidRPr="002222A7">
        <w:t>FER</w:t>
      </w:r>
      <w:r w:rsidR="00AF2186">
        <w:t>”</w:t>
      </w:r>
      <w:r w:rsidRPr="002222A7">
        <w:t>)</w:t>
      </w:r>
    </w:p>
    <w:p w14:paraId="489ED45E" w14:textId="4581404F" w:rsidR="00E86771" w:rsidRPr="002222A7" w:rsidRDefault="00665F87" w:rsidP="00AF2186">
      <w:pPr>
        <w:spacing w:before="80" w:after="120" w:line="259" w:lineRule="auto"/>
        <w:ind w:left="1350"/>
        <w:jc w:val="both"/>
      </w:pPr>
      <w:r w:rsidRPr="00691755">
        <w:rPr>
          <w:b/>
          <w:bCs/>
        </w:rPr>
        <w:t>Note:</w:t>
      </w:r>
      <w:r w:rsidRPr="002222A7">
        <w:t xml:space="preserve"> Data will be collected via </w:t>
      </w:r>
      <w:r w:rsidR="00E90A2C">
        <w:t xml:space="preserve">surveys </w:t>
      </w:r>
      <w:r w:rsidR="00E90A2C" w:rsidRPr="002222A7">
        <w:t>and</w:t>
      </w:r>
      <w:r w:rsidRPr="002222A7">
        <w:t xml:space="preserve"> in the OTC HEI data system</w:t>
      </w:r>
      <w:r w:rsidR="00E86771" w:rsidRPr="002222A7">
        <w:t>.</w:t>
      </w:r>
    </w:p>
    <w:p w14:paraId="5ECFA9B4" w14:textId="6BC39F7C" w:rsidR="00CD3B59" w:rsidRPr="002222A7" w:rsidRDefault="00914A3A" w:rsidP="00AF2186">
      <w:pPr>
        <w:pStyle w:val="ListParagraph"/>
        <w:numPr>
          <w:ilvl w:val="0"/>
          <w:numId w:val="3"/>
        </w:numPr>
        <w:spacing w:before="80" w:after="120" w:line="259" w:lineRule="auto"/>
        <w:ind w:left="936" w:hanging="360"/>
        <w:jc w:val="both"/>
      </w:pPr>
      <w:r w:rsidRPr="002222A7">
        <w:t>Metrics and financials to be collected and reported by an institution will include the following</w:t>
      </w:r>
      <w:r w:rsidR="00665F87" w:rsidRPr="002222A7">
        <w:t>:</w:t>
      </w:r>
    </w:p>
    <w:p w14:paraId="5FAE45B7" w14:textId="3BEED2A7" w:rsidR="00CD3B59" w:rsidRPr="002222A7" w:rsidRDefault="00914A3A" w:rsidP="00AF2186">
      <w:pPr>
        <w:pStyle w:val="ListParagraph"/>
        <w:numPr>
          <w:ilvl w:val="1"/>
          <w:numId w:val="3"/>
        </w:numPr>
        <w:tabs>
          <w:tab w:val="left" w:pos="1620"/>
        </w:tabs>
        <w:spacing w:before="80" w:after="120" w:line="259" w:lineRule="auto"/>
        <w:ind w:left="1440"/>
        <w:jc w:val="both"/>
      </w:pPr>
      <w:r w:rsidRPr="002222A7">
        <w:t>Fiscal</w:t>
      </w:r>
      <w:r w:rsidRPr="002222A7">
        <w:rPr>
          <w:spacing w:val="-2"/>
        </w:rPr>
        <w:t xml:space="preserve"> </w:t>
      </w:r>
      <w:r w:rsidRPr="002222A7">
        <w:t>Report</w:t>
      </w:r>
    </w:p>
    <w:p w14:paraId="4EDF0C6F" w14:textId="1BE6B6D9" w:rsidR="00584EF8" w:rsidRPr="002222A7" w:rsidRDefault="00914A3A" w:rsidP="00AF2186">
      <w:pPr>
        <w:pStyle w:val="ListParagraph"/>
        <w:numPr>
          <w:ilvl w:val="2"/>
          <w:numId w:val="3"/>
        </w:numPr>
        <w:spacing w:before="80" w:after="120" w:line="259" w:lineRule="auto"/>
        <w:ind w:left="1944"/>
        <w:jc w:val="both"/>
      </w:pPr>
      <w:r w:rsidRPr="002222A7">
        <w:t>Description of activities</w:t>
      </w:r>
      <w:r w:rsidR="00584EF8" w:rsidRPr="002222A7">
        <w:t xml:space="preserve"> for customized training and business</w:t>
      </w:r>
      <w:r w:rsidR="00C31D03" w:rsidRPr="002222A7">
        <w:t xml:space="preserve"> </w:t>
      </w:r>
      <w:r w:rsidR="00584EF8" w:rsidRPr="002222A7">
        <w:t>consultation services</w:t>
      </w:r>
      <w:r w:rsidRPr="002222A7">
        <w:t>.</w:t>
      </w:r>
    </w:p>
    <w:p w14:paraId="227C02D7" w14:textId="45CC960E" w:rsidR="00584EF8" w:rsidRPr="002222A7" w:rsidRDefault="00584EF8" w:rsidP="00AF2186">
      <w:pPr>
        <w:pStyle w:val="ListParagraph"/>
        <w:numPr>
          <w:ilvl w:val="2"/>
          <w:numId w:val="3"/>
        </w:numPr>
        <w:tabs>
          <w:tab w:val="left" w:pos="2070"/>
        </w:tabs>
        <w:spacing w:before="80" w:after="120" w:line="259" w:lineRule="auto"/>
        <w:ind w:left="1944"/>
        <w:jc w:val="both"/>
      </w:pPr>
      <w:r w:rsidRPr="002222A7">
        <w:t>Funds spent</w:t>
      </w:r>
      <w:r w:rsidR="00312797" w:rsidRPr="002222A7">
        <w:t xml:space="preserve"> </w:t>
      </w:r>
      <w:r w:rsidR="00665F87" w:rsidRPr="002222A7">
        <w:t>itemized by</w:t>
      </w:r>
      <w:r w:rsidR="00312797" w:rsidRPr="002222A7">
        <w:t xml:space="preserve"> activities</w:t>
      </w:r>
      <w:r w:rsidR="00665F87" w:rsidRPr="002222A7">
        <w:t>.</w:t>
      </w:r>
    </w:p>
    <w:p w14:paraId="54A57D36" w14:textId="059A33E1" w:rsidR="00665F87" w:rsidRDefault="00665F87" w:rsidP="00AF2186">
      <w:pPr>
        <w:pStyle w:val="ListParagraph"/>
        <w:numPr>
          <w:ilvl w:val="2"/>
          <w:numId w:val="3"/>
        </w:numPr>
        <w:tabs>
          <w:tab w:val="left" w:pos="2070"/>
        </w:tabs>
        <w:spacing w:before="80" w:after="120" w:line="259" w:lineRule="auto"/>
        <w:ind w:left="1944"/>
        <w:jc w:val="both"/>
      </w:pPr>
      <w:r w:rsidRPr="002222A7">
        <w:t>Progress toward organizational goals</w:t>
      </w:r>
      <w:r w:rsidR="00691755">
        <w:t>.</w:t>
      </w:r>
    </w:p>
    <w:p w14:paraId="49CB3165" w14:textId="23667C75" w:rsidR="00665F87" w:rsidRPr="002222A7" w:rsidRDefault="00665F87" w:rsidP="00AF2186">
      <w:pPr>
        <w:pStyle w:val="ListParagraph"/>
        <w:numPr>
          <w:ilvl w:val="1"/>
          <w:numId w:val="3"/>
        </w:numPr>
        <w:tabs>
          <w:tab w:val="left" w:pos="1620"/>
        </w:tabs>
        <w:spacing w:before="80" w:after="120" w:line="259" w:lineRule="auto"/>
        <w:ind w:left="1440"/>
        <w:jc w:val="both"/>
      </w:pPr>
      <w:r w:rsidRPr="002222A7">
        <w:t>Training Offered</w:t>
      </w:r>
    </w:p>
    <w:p w14:paraId="2DC1655B" w14:textId="69D14835" w:rsidR="00665F87" w:rsidRPr="002222A7" w:rsidRDefault="00665F87" w:rsidP="00AF2186">
      <w:pPr>
        <w:pStyle w:val="ListParagraph"/>
        <w:numPr>
          <w:ilvl w:val="2"/>
          <w:numId w:val="3"/>
        </w:numPr>
        <w:spacing w:before="80" w:after="120" w:line="259" w:lineRule="auto"/>
        <w:ind w:left="1944"/>
        <w:jc w:val="both"/>
      </w:pPr>
      <w:r w:rsidRPr="002222A7">
        <w:t>Program name</w:t>
      </w:r>
    </w:p>
    <w:p w14:paraId="1CCC1A35" w14:textId="0EB1FF2F" w:rsidR="00665F87" w:rsidRPr="002222A7" w:rsidRDefault="00665F87" w:rsidP="00AF2186">
      <w:pPr>
        <w:pStyle w:val="ListParagraph"/>
        <w:numPr>
          <w:ilvl w:val="2"/>
          <w:numId w:val="3"/>
        </w:numPr>
        <w:spacing w:before="80" w:after="120" w:line="259" w:lineRule="auto"/>
        <w:ind w:left="1944"/>
        <w:jc w:val="both"/>
      </w:pPr>
      <w:r w:rsidRPr="002222A7">
        <w:t>Name of business/organization</w:t>
      </w:r>
    </w:p>
    <w:p w14:paraId="5D9773C2" w14:textId="08038D5D" w:rsidR="00665F87" w:rsidRPr="002222A7" w:rsidRDefault="00665F87" w:rsidP="00AF2186">
      <w:pPr>
        <w:pStyle w:val="ListParagraph"/>
        <w:numPr>
          <w:ilvl w:val="2"/>
          <w:numId w:val="3"/>
        </w:numPr>
        <w:spacing w:before="80" w:after="120" w:line="259" w:lineRule="auto"/>
        <w:ind w:left="1944"/>
        <w:jc w:val="both"/>
      </w:pPr>
      <w:r w:rsidRPr="002222A7">
        <w:t>Program start and end dates</w:t>
      </w:r>
    </w:p>
    <w:p w14:paraId="0B52DCA4" w14:textId="5A5DE5AD" w:rsidR="00665F87" w:rsidRPr="002222A7" w:rsidRDefault="00665F87" w:rsidP="00AF2186">
      <w:pPr>
        <w:pStyle w:val="ListParagraph"/>
        <w:numPr>
          <w:ilvl w:val="2"/>
          <w:numId w:val="3"/>
        </w:numPr>
        <w:spacing w:before="80" w:after="120" w:line="259" w:lineRule="auto"/>
        <w:ind w:left="1944"/>
        <w:jc w:val="both"/>
      </w:pPr>
      <w:r w:rsidRPr="002222A7">
        <w:t>Program hours</w:t>
      </w:r>
    </w:p>
    <w:p w14:paraId="5F40FAD5" w14:textId="4A8AAD26" w:rsidR="00665F87" w:rsidRPr="002222A7" w:rsidRDefault="00665F87" w:rsidP="00AF2186">
      <w:pPr>
        <w:pStyle w:val="ListParagraph"/>
        <w:numPr>
          <w:ilvl w:val="2"/>
          <w:numId w:val="3"/>
        </w:numPr>
        <w:spacing w:before="80" w:after="120" w:line="259" w:lineRule="auto"/>
        <w:ind w:left="1944"/>
        <w:jc w:val="both"/>
      </w:pPr>
      <w:r w:rsidRPr="002222A7">
        <w:t xml:space="preserve">Program field </w:t>
      </w:r>
    </w:p>
    <w:p w14:paraId="0CCDA4F9" w14:textId="274700C5" w:rsidR="00665F87" w:rsidRPr="002222A7" w:rsidRDefault="00665F87" w:rsidP="00AF2186">
      <w:pPr>
        <w:pStyle w:val="ListParagraph"/>
        <w:numPr>
          <w:ilvl w:val="2"/>
          <w:numId w:val="3"/>
        </w:numPr>
        <w:spacing w:before="80" w:after="120" w:line="259" w:lineRule="auto"/>
        <w:ind w:left="1944"/>
        <w:jc w:val="both"/>
      </w:pPr>
      <w:r w:rsidRPr="002222A7">
        <w:t>Program description</w:t>
      </w:r>
    </w:p>
    <w:p w14:paraId="69F54720" w14:textId="25E2F561" w:rsidR="00665F87" w:rsidRPr="002222A7" w:rsidRDefault="00665F87" w:rsidP="00AF2186">
      <w:pPr>
        <w:pStyle w:val="ListParagraph"/>
        <w:numPr>
          <w:ilvl w:val="2"/>
          <w:numId w:val="3"/>
        </w:numPr>
        <w:spacing w:before="80" w:after="120" w:line="259" w:lineRule="auto"/>
        <w:ind w:left="1944"/>
        <w:jc w:val="both"/>
      </w:pPr>
      <w:r w:rsidRPr="002222A7">
        <w:t>Number of participants enrolled for training</w:t>
      </w:r>
    </w:p>
    <w:p w14:paraId="4560A3D3" w14:textId="481A9B81" w:rsidR="00665F87" w:rsidRPr="002222A7" w:rsidRDefault="00665F87" w:rsidP="00AF2186">
      <w:pPr>
        <w:pStyle w:val="ListParagraph"/>
        <w:numPr>
          <w:ilvl w:val="2"/>
          <w:numId w:val="3"/>
        </w:numPr>
        <w:spacing w:before="80" w:after="120" w:line="259" w:lineRule="auto"/>
        <w:ind w:left="1944"/>
        <w:jc w:val="both"/>
      </w:pPr>
      <w:r w:rsidRPr="002222A7">
        <w:t>Number of participants who successfully completed training</w:t>
      </w:r>
    </w:p>
    <w:p w14:paraId="3FCC8C50" w14:textId="6472C7BB" w:rsidR="00665F87" w:rsidRPr="002222A7" w:rsidRDefault="00665F87" w:rsidP="00AF2186">
      <w:pPr>
        <w:pStyle w:val="ListParagraph"/>
        <w:numPr>
          <w:ilvl w:val="2"/>
          <w:numId w:val="3"/>
        </w:numPr>
        <w:spacing w:before="80" w:after="120" w:line="259" w:lineRule="auto"/>
        <w:ind w:left="1944"/>
        <w:jc w:val="both"/>
      </w:pPr>
      <w:r w:rsidRPr="002222A7">
        <w:t>Industry-recognized credential (where applicable)</w:t>
      </w:r>
    </w:p>
    <w:p w14:paraId="39A9B685" w14:textId="718616D1" w:rsidR="00CD3B59" w:rsidRPr="002222A7" w:rsidRDefault="00584EF8" w:rsidP="00AF2186">
      <w:pPr>
        <w:pStyle w:val="ListParagraph"/>
        <w:numPr>
          <w:ilvl w:val="1"/>
          <w:numId w:val="3"/>
        </w:numPr>
        <w:spacing w:before="80" w:after="120" w:line="259" w:lineRule="auto"/>
        <w:ind w:left="1440" w:hanging="353"/>
        <w:jc w:val="both"/>
      </w:pPr>
      <w:r w:rsidRPr="002222A7">
        <w:t>Business</w:t>
      </w:r>
      <w:r w:rsidR="00665F87" w:rsidRPr="002222A7">
        <w:t xml:space="preserve"> Consultation Services</w:t>
      </w:r>
      <w:r w:rsidR="00914A3A" w:rsidRPr="002222A7">
        <w:t xml:space="preserve"> </w:t>
      </w:r>
    </w:p>
    <w:p w14:paraId="20BE935D" w14:textId="10AE4B24" w:rsidR="00665F87" w:rsidRPr="002222A7" w:rsidRDefault="00665F87" w:rsidP="00AF2186">
      <w:pPr>
        <w:pStyle w:val="ListParagraph"/>
        <w:numPr>
          <w:ilvl w:val="2"/>
          <w:numId w:val="3"/>
        </w:numPr>
        <w:spacing w:before="80" w:after="120" w:line="259" w:lineRule="auto"/>
        <w:ind w:left="1944"/>
        <w:jc w:val="both"/>
      </w:pPr>
      <w:r w:rsidRPr="002222A7">
        <w:t>Project name</w:t>
      </w:r>
    </w:p>
    <w:p w14:paraId="4A280949" w14:textId="77777777" w:rsidR="00665F87" w:rsidRPr="002222A7" w:rsidRDefault="00665F87" w:rsidP="00AF2186">
      <w:pPr>
        <w:pStyle w:val="ListParagraph"/>
        <w:numPr>
          <w:ilvl w:val="2"/>
          <w:numId w:val="3"/>
        </w:numPr>
        <w:spacing w:before="80" w:after="120" w:line="259" w:lineRule="auto"/>
        <w:ind w:left="1944"/>
        <w:jc w:val="both"/>
      </w:pPr>
      <w:r w:rsidRPr="002222A7">
        <w:t>Name of business/organization</w:t>
      </w:r>
    </w:p>
    <w:p w14:paraId="7CF91FB1" w14:textId="0394A3DF" w:rsidR="00665F87" w:rsidRPr="002222A7" w:rsidRDefault="00665F87" w:rsidP="00AF2186">
      <w:pPr>
        <w:pStyle w:val="ListParagraph"/>
        <w:numPr>
          <w:ilvl w:val="2"/>
          <w:numId w:val="3"/>
        </w:numPr>
        <w:spacing w:before="80" w:after="120" w:line="259" w:lineRule="auto"/>
        <w:ind w:left="1944"/>
        <w:jc w:val="both"/>
      </w:pPr>
      <w:r w:rsidRPr="002222A7">
        <w:t>Project start and end dates</w:t>
      </w:r>
    </w:p>
    <w:p w14:paraId="3BAC98C7" w14:textId="0969DC56" w:rsidR="00665F87" w:rsidRPr="002222A7" w:rsidRDefault="00665F87" w:rsidP="00AF2186">
      <w:pPr>
        <w:pStyle w:val="ListParagraph"/>
        <w:numPr>
          <w:ilvl w:val="2"/>
          <w:numId w:val="3"/>
        </w:numPr>
        <w:tabs>
          <w:tab w:val="left" w:pos="2641"/>
        </w:tabs>
        <w:spacing w:before="80" w:after="120" w:line="259" w:lineRule="auto"/>
        <w:ind w:left="1944"/>
        <w:jc w:val="both"/>
      </w:pPr>
      <w:r w:rsidRPr="002222A7">
        <w:t>Project type</w:t>
      </w:r>
    </w:p>
    <w:p w14:paraId="3D367ADA" w14:textId="1001AD38" w:rsidR="00665F87" w:rsidRPr="002222A7" w:rsidRDefault="00665F87" w:rsidP="00AF2186">
      <w:pPr>
        <w:pStyle w:val="ListParagraph"/>
        <w:numPr>
          <w:ilvl w:val="2"/>
          <w:numId w:val="3"/>
        </w:numPr>
        <w:tabs>
          <w:tab w:val="left" w:pos="2641"/>
        </w:tabs>
        <w:spacing w:before="80" w:after="120" w:line="259" w:lineRule="auto"/>
        <w:ind w:left="1944"/>
        <w:jc w:val="both"/>
      </w:pPr>
      <w:r w:rsidRPr="002222A7">
        <w:t>Project description</w:t>
      </w:r>
    </w:p>
    <w:p w14:paraId="346F8786" w14:textId="78957388" w:rsidR="00665F87" w:rsidRPr="002222A7" w:rsidRDefault="00665F87" w:rsidP="00AF2186">
      <w:pPr>
        <w:pStyle w:val="ListParagraph"/>
        <w:numPr>
          <w:ilvl w:val="2"/>
          <w:numId w:val="3"/>
        </w:numPr>
        <w:tabs>
          <w:tab w:val="left" w:pos="2641"/>
        </w:tabs>
        <w:spacing w:before="80" w:after="120" w:line="259" w:lineRule="auto"/>
        <w:ind w:left="1944"/>
        <w:jc w:val="both"/>
      </w:pPr>
      <w:r w:rsidRPr="002222A7">
        <w:t>Project hours</w:t>
      </w:r>
    </w:p>
    <w:p w14:paraId="362E00F3" w14:textId="322BB3F9" w:rsidR="00CD3B59" w:rsidRPr="002222A7" w:rsidRDefault="00914A3A" w:rsidP="00AF2186">
      <w:pPr>
        <w:pStyle w:val="ListParagraph"/>
        <w:numPr>
          <w:ilvl w:val="1"/>
          <w:numId w:val="3"/>
        </w:numPr>
        <w:spacing w:before="80" w:after="120" w:line="259" w:lineRule="auto"/>
        <w:ind w:left="1440" w:hanging="360"/>
        <w:jc w:val="both"/>
      </w:pPr>
      <w:r w:rsidRPr="002222A7">
        <w:t xml:space="preserve">Other metrics as </w:t>
      </w:r>
      <w:r w:rsidR="0069139F">
        <w:t>requested</w:t>
      </w:r>
      <w:r w:rsidR="0069139F" w:rsidRPr="002222A7">
        <w:t xml:space="preserve"> </w:t>
      </w:r>
      <w:r w:rsidRPr="002222A7">
        <w:t xml:space="preserve">by </w:t>
      </w:r>
      <w:r w:rsidR="0069139F">
        <w:t>ODHE</w:t>
      </w:r>
    </w:p>
    <w:p w14:paraId="742E4A5D" w14:textId="07C50087" w:rsidR="00023BB3" w:rsidRDefault="00914A3A" w:rsidP="00AF2186">
      <w:pPr>
        <w:pStyle w:val="ListParagraph"/>
        <w:numPr>
          <w:ilvl w:val="1"/>
          <w:numId w:val="3"/>
        </w:numPr>
        <w:spacing w:before="80" w:after="120" w:line="259" w:lineRule="auto"/>
        <w:ind w:left="1440" w:hanging="360"/>
        <w:jc w:val="both"/>
      </w:pPr>
      <w:bookmarkStart w:id="0" w:name="_Hlk138835236"/>
      <w:r w:rsidRPr="002222A7">
        <w:t>Additional narrative</w:t>
      </w:r>
      <w:r w:rsidRPr="002222A7">
        <w:rPr>
          <w:spacing w:val="-6"/>
        </w:rPr>
        <w:t xml:space="preserve"> </w:t>
      </w:r>
      <w:r w:rsidRPr="002222A7">
        <w:t>questions.</w:t>
      </w:r>
      <w:bookmarkEnd w:id="0"/>
    </w:p>
    <w:p w14:paraId="0AACB3E9" w14:textId="66AA5419" w:rsidR="00CD3B59" w:rsidRPr="00691755" w:rsidRDefault="00914A3A" w:rsidP="000312D4">
      <w:pPr>
        <w:pStyle w:val="Heading1"/>
        <w:numPr>
          <w:ilvl w:val="0"/>
          <w:numId w:val="9"/>
        </w:numPr>
        <w:tabs>
          <w:tab w:val="left" w:pos="720"/>
        </w:tabs>
        <w:spacing w:before="480" w:after="80" w:line="259" w:lineRule="auto"/>
        <w:ind w:left="720" w:hanging="504"/>
      </w:pPr>
      <w:r w:rsidRPr="002222A7">
        <w:lastRenderedPageBreak/>
        <w:t>Legal</w:t>
      </w:r>
      <w:r w:rsidRPr="002222A7">
        <w:rPr>
          <w:spacing w:val="1"/>
        </w:rPr>
        <w:t xml:space="preserve"> </w:t>
      </w:r>
      <w:r w:rsidRPr="002222A7">
        <w:t>Notices</w:t>
      </w:r>
    </w:p>
    <w:p w14:paraId="7B6C099D" w14:textId="2F6931E7" w:rsidR="00CD3B59" w:rsidRPr="002222A7" w:rsidRDefault="00914A3A" w:rsidP="00AF2186">
      <w:pPr>
        <w:pStyle w:val="BodyText"/>
        <w:spacing w:before="80" w:after="120" w:line="259" w:lineRule="auto"/>
        <w:ind w:left="720"/>
        <w:jc w:val="both"/>
      </w:pPr>
      <w:r w:rsidRPr="002222A7">
        <w:t>The applicant understands that if its application is accepted by the State, the applicant shall enter into an agreement with the State governing the use of the awarded funds. Such funding will not be provided until all statutory provisions under the Ohio Revised Code, including Section 126.05 and 126.07, have been complied with and until such time as all necessary funds are made available and forthcoming from appropriate state agencies. The applicant agrees to comply with all applicable federal, state, and local laws in the conduct of the work</w:t>
      </w:r>
      <w:r w:rsidRPr="002222A7">
        <w:rPr>
          <w:spacing w:val="-1"/>
        </w:rPr>
        <w:t xml:space="preserve"> </w:t>
      </w:r>
      <w:r w:rsidRPr="002222A7">
        <w:t>hereunder.</w:t>
      </w:r>
    </w:p>
    <w:p w14:paraId="41539A92" w14:textId="71AC3731" w:rsidR="00CD3B59" w:rsidRPr="002222A7" w:rsidRDefault="00914A3A" w:rsidP="00AF2186">
      <w:pPr>
        <w:pStyle w:val="BodyText"/>
        <w:spacing w:before="80" w:after="120" w:line="259" w:lineRule="auto"/>
        <w:ind w:left="720"/>
        <w:jc w:val="both"/>
      </w:pPr>
      <w:r w:rsidRPr="002222A7">
        <w:t>The State reserves the right to fund any application in full or in part, to request additional information to assist in the review process, to require new applications from interested parties, to reject any or all applications responding to this announcement, or to reissue the announcement if it is determined that it is in the best interest of the State of Ohio. Issuing this announcement does not bind the State to making any awards. The State reserves the right to adjust the dates for this announcement for whatever reasons are deemed appropriate. The State reserves the right to waive any non-substantive infractions made by an applicant, provided that the applicant cures such infraction upon request.</w:t>
      </w:r>
    </w:p>
    <w:p w14:paraId="06C110CB" w14:textId="76CE4F8E" w:rsidR="00CD3B59" w:rsidRPr="002222A7" w:rsidRDefault="00914A3A" w:rsidP="00AF2186">
      <w:pPr>
        <w:pStyle w:val="BodyText"/>
        <w:spacing w:before="80" w:after="120" w:line="259" w:lineRule="auto"/>
        <w:ind w:left="720"/>
        <w:jc w:val="both"/>
      </w:pPr>
      <w:r w:rsidRPr="002222A7">
        <w:t>All costs incurred in preparation of an application shall be borne by the applicant. Application preparation costs are not recoverable under an award. The State of Ohio shall not contribute in any way to recovering the costs of application preparation.</w:t>
      </w:r>
    </w:p>
    <w:p w14:paraId="2948D227" w14:textId="08F4924B" w:rsidR="00CD3B59" w:rsidRPr="002222A7" w:rsidRDefault="00914A3A" w:rsidP="00AF2186">
      <w:pPr>
        <w:pStyle w:val="BodyText"/>
        <w:spacing w:before="80" w:after="120" w:line="259" w:lineRule="auto"/>
        <w:ind w:left="720"/>
        <w:jc w:val="both"/>
      </w:pPr>
      <w:r w:rsidRPr="002222A7">
        <w:t>The funding decisions are final. Applicants will be notified of the outcome of their application(s) at the conclusion of the review process.</w:t>
      </w:r>
    </w:p>
    <w:p w14:paraId="12E3623E" w14:textId="2573830E" w:rsidR="00C31D03" w:rsidRPr="00691755" w:rsidRDefault="00914A3A" w:rsidP="00AF2186">
      <w:pPr>
        <w:pStyle w:val="BodyText"/>
        <w:spacing w:before="80" w:after="120" w:line="259" w:lineRule="auto"/>
        <w:ind w:left="720"/>
        <w:jc w:val="both"/>
      </w:pPr>
      <w:r w:rsidRPr="002222A7">
        <w:t>The applicant understands that the information provided herein is intended solely to assist the applicant in submittal preparation. To the best of the State’s knowledge, the information provided is accurate. However, the State does not warrant such accuracy, and any errors or omissions subsequently determined will not be construed as a basis for invalidating this solicitation. Interested parties bear the sole responsibility of obtaining the necessary information to submit a qualifying application. The State retains the right to modify or</w:t>
      </w:r>
      <w:r w:rsidR="00E04EC1" w:rsidRPr="002222A7">
        <w:t xml:space="preserve"> </w:t>
      </w:r>
      <w:r w:rsidRPr="002222A7">
        <w:t xml:space="preserve">withdraw this solicitation at any time. By </w:t>
      </w:r>
      <w:r w:rsidR="00023BB3" w:rsidRPr="002222A7">
        <w:t>applying</w:t>
      </w:r>
      <w:r w:rsidRPr="002222A7">
        <w:t>, applicants expressly agree to these terms.</w:t>
      </w:r>
    </w:p>
    <w:p w14:paraId="195E0CB5" w14:textId="2EDE4904" w:rsidR="00CD3B59" w:rsidRPr="00691755" w:rsidRDefault="00914A3A" w:rsidP="00691755">
      <w:pPr>
        <w:pStyle w:val="Heading1"/>
        <w:numPr>
          <w:ilvl w:val="0"/>
          <w:numId w:val="9"/>
        </w:numPr>
        <w:tabs>
          <w:tab w:val="left" w:pos="720"/>
        </w:tabs>
        <w:spacing w:before="240" w:after="80" w:line="259" w:lineRule="auto"/>
        <w:ind w:left="720" w:hanging="504"/>
      </w:pPr>
      <w:r w:rsidRPr="002222A7">
        <w:t>Trade</w:t>
      </w:r>
      <w:r w:rsidRPr="002222A7">
        <w:rPr>
          <w:spacing w:val="-2"/>
        </w:rPr>
        <w:t xml:space="preserve"> </w:t>
      </w:r>
      <w:r w:rsidRPr="002222A7">
        <w:t>Secrets</w:t>
      </w:r>
    </w:p>
    <w:p w14:paraId="481A2D95" w14:textId="77777777" w:rsidR="00CD3B59" w:rsidRPr="002222A7" w:rsidRDefault="00914A3A" w:rsidP="00AF2186">
      <w:pPr>
        <w:pStyle w:val="BodyText"/>
        <w:spacing w:before="80" w:after="120" w:line="259" w:lineRule="auto"/>
        <w:ind w:left="720"/>
      </w:pPr>
      <w:r w:rsidRPr="002222A7">
        <w:t>All applicants are strongly discouraged from including in a proposal any information that the applicant considers to be a “trade secret,” as that term is defined in Section 1333.61(D) of the Ohio Revised Code. All information submitted in response to this application is public information unless a statutory exception exists that exempts it from public release under the Ohio Public Records Act in Section 149.43 of the Ohio Revised Code.</w:t>
      </w:r>
    </w:p>
    <w:p w14:paraId="2F537EF4" w14:textId="77777777" w:rsidR="00CD3B59" w:rsidRPr="002222A7" w:rsidRDefault="00914A3A" w:rsidP="00AF2186">
      <w:pPr>
        <w:pStyle w:val="BodyText"/>
        <w:spacing w:before="80" w:after="120" w:line="259" w:lineRule="auto"/>
        <w:ind w:left="720"/>
      </w:pPr>
      <w:r w:rsidRPr="002222A7">
        <w:t>If any information in the proposal is to be treated as a trade secret, the proposal must:</w:t>
      </w:r>
    </w:p>
    <w:p w14:paraId="313A179B" w14:textId="2C530787" w:rsidR="00CD3B59" w:rsidRPr="002222A7" w:rsidRDefault="00914A3A" w:rsidP="00AF2186">
      <w:pPr>
        <w:pStyle w:val="ListParagraph"/>
        <w:numPr>
          <w:ilvl w:val="0"/>
          <w:numId w:val="2"/>
        </w:numPr>
        <w:spacing w:before="80" w:after="120" w:line="259" w:lineRule="auto"/>
        <w:ind w:left="1170" w:hanging="364"/>
      </w:pPr>
      <w:r w:rsidRPr="002222A7">
        <w:t>Identify each and every occurrence of the information within the proposal with an asterisk before and after each line containing trade secret information and underline the trade secret information</w:t>
      </w:r>
      <w:r w:rsidRPr="002222A7">
        <w:rPr>
          <w:spacing w:val="-4"/>
        </w:rPr>
        <w:t xml:space="preserve"> </w:t>
      </w:r>
      <w:r w:rsidR="00720F48" w:rsidRPr="002222A7">
        <w:t>itself.</w:t>
      </w:r>
    </w:p>
    <w:p w14:paraId="1CA85B4B" w14:textId="77777777" w:rsidR="00CD3B59" w:rsidRPr="002222A7" w:rsidRDefault="00914A3A" w:rsidP="00AF2186">
      <w:pPr>
        <w:pStyle w:val="ListParagraph"/>
        <w:numPr>
          <w:ilvl w:val="0"/>
          <w:numId w:val="2"/>
        </w:numPr>
        <w:spacing w:before="80" w:after="120" w:line="259" w:lineRule="auto"/>
        <w:ind w:left="1170" w:hanging="364"/>
      </w:pPr>
      <w:r w:rsidRPr="002222A7">
        <w:t>Identify that the proposal contains trade secret information in the cover letter;</w:t>
      </w:r>
      <w:r w:rsidRPr="002222A7">
        <w:rPr>
          <w:spacing w:val="-24"/>
        </w:rPr>
        <w:t xml:space="preserve"> </w:t>
      </w:r>
      <w:r w:rsidRPr="002222A7">
        <w:t>and</w:t>
      </w:r>
    </w:p>
    <w:p w14:paraId="01C318C1" w14:textId="77777777" w:rsidR="00CD3B59" w:rsidRDefault="00914A3A" w:rsidP="00AF2186">
      <w:pPr>
        <w:pStyle w:val="ListParagraph"/>
        <w:numPr>
          <w:ilvl w:val="0"/>
          <w:numId w:val="2"/>
        </w:numPr>
        <w:spacing w:before="80" w:after="120" w:line="259" w:lineRule="auto"/>
        <w:ind w:left="1170" w:hanging="364"/>
      </w:pPr>
      <w:r w:rsidRPr="002222A7">
        <w:t>Include a summary page immediately after the cover letter that lists each page in the proposal that includes trade secret information and the number of occurrences of trade secret information on that</w:t>
      </w:r>
      <w:r w:rsidRPr="002222A7">
        <w:rPr>
          <w:spacing w:val="-3"/>
        </w:rPr>
        <w:t xml:space="preserve"> </w:t>
      </w:r>
      <w:r w:rsidRPr="002222A7">
        <w:t>page.</w:t>
      </w:r>
    </w:p>
    <w:p w14:paraId="669D947C" w14:textId="77777777" w:rsidR="00AF2186" w:rsidRPr="002222A7" w:rsidRDefault="00AF2186" w:rsidP="00AF2186">
      <w:pPr>
        <w:pStyle w:val="ListParagraph"/>
        <w:spacing w:before="80" w:after="120" w:line="259" w:lineRule="auto"/>
        <w:ind w:left="1170" w:firstLine="0"/>
      </w:pPr>
    </w:p>
    <w:p w14:paraId="349942AF" w14:textId="77777777" w:rsidR="00CD3B59" w:rsidRPr="002222A7" w:rsidRDefault="00914A3A" w:rsidP="00AF2186">
      <w:pPr>
        <w:pStyle w:val="ListParagraph"/>
        <w:numPr>
          <w:ilvl w:val="0"/>
          <w:numId w:val="2"/>
        </w:numPr>
        <w:spacing w:before="80" w:after="120" w:line="259" w:lineRule="auto"/>
        <w:ind w:left="1170" w:hanging="364"/>
      </w:pPr>
      <w:r w:rsidRPr="002222A7">
        <w:lastRenderedPageBreak/>
        <w:t>To determine what qualifies as trade secret information, refer to the definition of “trade secret”</w:t>
      </w:r>
      <w:r w:rsidRPr="002222A7">
        <w:rPr>
          <w:spacing w:val="-2"/>
        </w:rPr>
        <w:t xml:space="preserve"> </w:t>
      </w:r>
      <w:r w:rsidRPr="002222A7">
        <w:t>in</w:t>
      </w:r>
      <w:r w:rsidRPr="002222A7">
        <w:rPr>
          <w:spacing w:val="-4"/>
        </w:rPr>
        <w:t xml:space="preserve"> </w:t>
      </w:r>
      <w:r w:rsidRPr="002222A7">
        <w:t>the</w:t>
      </w:r>
      <w:r w:rsidRPr="002222A7">
        <w:rPr>
          <w:spacing w:val="-3"/>
        </w:rPr>
        <w:t xml:space="preserve"> </w:t>
      </w:r>
      <w:r w:rsidRPr="002222A7">
        <w:t>Ohio</w:t>
      </w:r>
      <w:r w:rsidRPr="002222A7">
        <w:rPr>
          <w:spacing w:val="-4"/>
        </w:rPr>
        <w:t xml:space="preserve"> </w:t>
      </w:r>
      <w:r w:rsidRPr="002222A7">
        <w:t>Revised</w:t>
      </w:r>
      <w:r w:rsidRPr="002222A7">
        <w:rPr>
          <w:spacing w:val="-2"/>
        </w:rPr>
        <w:t xml:space="preserve"> </w:t>
      </w:r>
      <w:r w:rsidRPr="002222A7">
        <w:t>Code</w:t>
      </w:r>
      <w:r w:rsidRPr="002222A7">
        <w:rPr>
          <w:spacing w:val="-3"/>
        </w:rPr>
        <w:t xml:space="preserve"> </w:t>
      </w:r>
      <w:r w:rsidRPr="002222A7">
        <w:t>at</w:t>
      </w:r>
      <w:r w:rsidRPr="002222A7">
        <w:rPr>
          <w:spacing w:val="-2"/>
        </w:rPr>
        <w:t xml:space="preserve"> </w:t>
      </w:r>
      <w:r w:rsidRPr="002222A7">
        <w:t>1333.61(D),</w:t>
      </w:r>
      <w:r w:rsidRPr="002222A7">
        <w:rPr>
          <w:spacing w:val="-3"/>
        </w:rPr>
        <w:t xml:space="preserve"> </w:t>
      </w:r>
      <w:r w:rsidRPr="002222A7">
        <w:t>which</w:t>
      </w:r>
      <w:r w:rsidRPr="002222A7">
        <w:rPr>
          <w:spacing w:val="-2"/>
        </w:rPr>
        <w:t xml:space="preserve"> </w:t>
      </w:r>
      <w:r w:rsidRPr="002222A7">
        <w:t>is</w:t>
      </w:r>
      <w:r w:rsidRPr="002222A7">
        <w:rPr>
          <w:spacing w:val="-2"/>
        </w:rPr>
        <w:t xml:space="preserve"> </w:t>
      </w:r>
      <w:r w:rsidRPr="002222A7">
        <w:t>reproduced</w:t>
      </w:r>
      <w:r w:rsidRPr="002222A7">
        <w:rPr>
          <w:spacing w:val="-2"/>
        </w:rPr>
        <w:t xml:space="preserve"> </w:t>
      </w:r>
      <w:r w:rsidRPr="002222A7">
        <w:t>below</w:t>
      </w:r>
      <w:r w:rsidRPr="002222A7">
        <w:rPr>
          <w:spacing w:val="-2"/>
        </w:rPr>
        <w:t xml:space="preserve"> </w:t>
      </w:r>
      <w:r w:rsidRPr="002222A7">
        <w:t>for</w:t>
      </w:r>
      <w:r w:rsidRPr="002222A7">
        <w:rPr>
          <w:spacing w:val="-37"/>
        </w:rPr>
        <w:t xml:space="preserve"> </w:t>
      </w:r>
      <w:r w:rsidRPr="002222A7">
        <w:t>reference:</w:t>
      </w:r>
    </w:p>
    <w:p w14:paraId="76A0119C" w14:textId="77777777" w:rsidR="00CD3B59" w:rsidRPr="002222A7" w:rsidRDefault="00914A3A" w:rsidP="00AF2186">
      <w:pPr>
        <w:pStyle w:val="ListParagraph"/>
        <w:numPr>
          <w:ilvl w:val="0"/>
          <w:numId w:val="1"/>
        </w:numPr>
        <w:spacing w:before="80" w:after="120" w:line="259" w:lineRule="auto"/>
        <w:ind w:left="1710" w:hanging="443"/>
      </w:pPr>
      <w:r w:rsidRPr="002222A7">
        <w:t>“Trade Secret” means information, including the whole or any portion or phase of any scientific</w:t>
      </w:r>
      <w:r w:rsidRPr="002222A7">
        <w:rPr>
          <w:spacing w:val="-3"/>
        </w:rPr>
        <w:t xml:space="preserve"> </w:t>
      </w:r>
      <w:r w:rsidRPr="002222A7">
        <w:t>or</w:t>
      </w:r>
      <w:r w:rsidRPr="002222A7">
        <w:rPr>
          <w:spacing w:val="-7"/>
        </w:rPr>
        <w:t xml:space="preserve"> </w:t>
      </w:r>
      <w:r w:rsidRPr="002222A7">
        <w:t>technical</w:t>
      </w:r>
      <w:r w:rsidRPr="002222A7">
        <w:rPr>
          <w:spacing w:val="-5"/>
        </w:rPr>
        <w:t xml:space="preserve"> </w:t>
      </w:r>
      <w:r w:rsidRPr="002222A7">
        <w:t>information,</w:t>
      </w:r>
      <w:r w:rsidRPr="002222A7">
        <w:rPr>
          <w:spacing w:val="-1"/>
        </w:rPr>
        <w:t xml:space="preserve"> </w:t>
      </w:r>
      <w:r w:rsidRPr="002222A7">
        <w:t>design,</w:t>
      </w:r>
      <w:r w:rsidRPr="002222A7">
        <w:rPr>
          <w:spacing w:val="-2"/>
        </w:rPr>
        <w:t xml:space="preserve"> </w:t>
      </w:r>
      <w:r w:rsidRPr="002222A7">
        <w:t>process,</w:t>
      </w:r>
      <w:r w:rsidRPr="002222A7">
        <w:rPr>
          <w:spacing w:val="-1"/>
        </w:rPr>
        <w:t xml:space="preserve"> </w:t>
      </w:r>
      <w:r w:rsidRPr="002222A7">
        <w:t>procedure,</w:t>
      </w:r>
      <w:r w:rsidRPr="002222A7">
        <w:rPr>
          <w:spacing w:val="-5"/>
        </w:rPr>
        <w:t xml:space="preserve"> </w:t>
      </w:r>
      <w:r w:rsidRPr="002222A7">
        <w:t>formula,</w:t>
      </w:r>
      <w:r w:rsidRPr="002222A7">
        <w:rPr>
          <w:spacing w:val="-4"/>
        </w:rPr>
        <w:t xml:space="preserve"> </w:t>
      </w:r>
      <w:r w:rsidRPr="002222A7">
        <w:t>pattern,</w:t>
      </w:r>
      <w:r w:rsidRPr="002222A7">
        <w:rPr>
          <w:spacing w:val="-24"/>
        </w:rPr>
        <w:t xml:space="preserve"> </w:t>
      </w:r>
      <w:r w:rsidRPr="002222A7">
        <w:t>compilation, program, device, method, technique or improvement, or any business information or plans, financial information, or listing of names, addresses, or telephone numbers that satisfies both of the</w:t>
      </w:r>
      <w:r w:rsidRPr="002222A7">
        <w:rPr>
          <w:spacing w:val="-6"/>
        </w:rPr>
        <w:t xml:space="preserve"> </w:t>
      </w:r>
      <w:r w:rsidRPr="002222A7">
        <w:t>following:</w:t>
      </w:r>
    </w:p>
    <w:p w14:paraId="75D07CF0" w14:textId="4B45CFFD" w:rsidR="00CD3B59" w:rsidRPr="002222A7" w:rsidRDefault="00914A3A" w:rsidP="00AF2186">
      <w:pPr>
        <w:pStyle w:val="ListParagraph"/>
        <w:numPr>
          <w:ilvl w:val="1"/>
          <w:numId w:val="1"/>
        </w:numPr>
        <w:spacing w:before="80" w:after="120" w:line="259" w:lineRule="auto"/>
        <w:ind w:left="2250" w:hanging="360"/>
      </w:pPr>
      <w:r w:rsidRPr="002222A7">
        <w:t>It derives independent economic value, actual or potential, from not being generally known to, and not being readily ascertainable by proper means by, other persons who can obtain economic value from its disclosure or</w:t>
      </w:r>
      <w:r w:rsidRPr="002222A7">
        <w:rPr>
          <w:spacing w:val="-7"/>
        </w:rPr>
        <w:t xml:space="preserve"> </w:t>
      </w:r>
      <w:r w:rsidRPr="002222A7">
        <w:t>use.</w:t>
      </w:r>
    </w:p>
    <w:p w14:paraId="5A55F959" w14:textId="5048FF4A" w:rsidR="00CD3B59" w:rsidRPr="002222A7" w:rsidRDefault="00914A3A" w:rsidP="00AF2186">
      <w:pPr>
        <w:pStyle w:val="ListParagraph"/>
        <w:numPr>
          <w:ilvl w:val="1"/>
          <w:numId w:val="1"/>
        </w:numPr>
        <w:spacing w:before="80" w:after="120" w:line="259" w:lineRule="auto"/>
        <w:ind w:left="2250" w:hanging="360"/>
      </w:pPr>
      <w:r w:rsidRPr="002222A7">
        <w:t>It is the subject of efforts that are reasonable under the circumstances to maintain</w:t>
      </w:r>
      <w:r w:rsidRPr="002222A7">
        <w:rPr>
          <w:spacing w:val="-48"/>
        </w:rPr>
        <w:t xml:space="preserve"> </w:t>
      </w:r>
      <w:r w:rsidRPr="002222A7">
        <w:t>its secrecy.</w:t>
      </w:r>
    </w:p>
    <w:p w14:paraId="2F4BB668" w14:textId="51A4284E" w:rsidR="00CD3B59" w:rsidRPr="002222A7" w:rsidRDefault="00914A3A" w:rsidP="00AF2186">
      <w:pPr>
        <w:pStyle w:val="BodyText"/>
        <w:spacing w:before="80" w:after="120" w:line="259" w:lineRule="auto"/>
        <w:ind w:left="2718" w:hanging="270"/>
      </w:pPr>
      <w:r w:rsidRPr="002222A7">
        <w:t xml:space="preserve">a. The Ohio Department of Higher Education requires non-disclosure agreements from all non-ODHE individuals who may have access to </w:t>
      </w:r>
      <w:r w:rsidR="0069139F">
        <w:t>applications</w:t>
      </w:r>
      <w:r w:rsidRPr="002222A7">
        <w:t xml:space="preserve"> containing trade secret information, including evaluators.</w:t>
      </w:r>
    </w:p>
    <w:sectPr w:rsidR="00CD3B59" w:rsidRPr="002222A7" w:rsidSect="000312D4">
      <w:headerReference w:type="even" r:id="rId19"/>
      <w:headerReference w:type="default" r:id="rId20"/>
      <w:footerReference w:type="even" r:id="rId21"/>
      <w:footerReference w:type="default" r:id="rId22"/>
      <w:headerReference w:type="first" r:id="rId23"/>
      <w:footerReference w:type="first" r:id="rId24"/>
      <w:type w:val="continuous"/>
      <w:pgSz w:w="12240" w:h="15840" w:code="1"/>
      <w:pgMar w:top="1296" w:right="1080" w:bottom="864" w:left="1080" w:header="576"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6CE8D" w14:textId="77777777" w:rsidR="002F7E4B" w:rsidRDefault="002F7E4B">
      <w:r>
        <w:separator/>
      </w:r>
    </w:p>
  </w:endnote>
  <w:endnote w:type="continuationSeparator" w:id="0">
    <w:p w14:paraId="0EFE3B42" w14:textId="77777777" w:rsidR="002F7E4B" w:rsidRDefault="002F7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3A2B1" w14:textId="77777777" w:rsidR="00B461D8" w:rsidRDefault="00B461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EEA58" w14:textId="77777777" w:rsidR="003E23A2" w:rsidRDefault="003E23A2" w:rsidP="00FE7C1C">
    <w:pPr>
      <w:pStyle w:val="BodyText"/>
      <w:spacing w:before="20"/>
      <w:ind w:left="288" w:right="36"/>
      <w:rPr>
        <w:rFonts w:ascii="Cambria"/>
        <w:sz w:val="16"/>
        <w:szCs w:val="16"/>
      </w:rPr>
    </w:pPr>
  </w:p>
  <w:p w14:paraId="2CD097FA" w14:textId="150CB7B0" w:rsidR="00FD41D0" w:rsidRDefault="00754B3C" w:rsidP="00FE7C1C">
    <w:pPr>
      <w:pStyle w:val="BodyText"/>
      <w:spacing w:before="20"/>
      <w:ind w:left="288" w:right="36"/>
      <w:rPr>
        <w:rFonts w:ascii="Cambria"/>
        <w:sz w:val="16"/>
        <w:szCs w:val="16"/>
      </w:rPr>
    </w:pPr>
    <w:r w:rsidRPr="003853B4">
      <w:rPr>
        <w:rFonts w:ascii="Cambria"/>
        <w:noProof/>
        <w:sz w:val="16"/>
        <w:szCs w:val="16"/>
        <w:highlight w:val="yellow"/>
      </w:rPr>
      <mc:AlternateContent>
        <mc:Choice Requires="wps">
          <w:drawing>
            <wp:anchor distT="45720" distB="45720" distL="114300" distR="114300" simplePos="0" relativeHeight="251658240" behindDoc="1" locked="0" layoutInCell="1" allowOverlap="1" wp14:anchorId="79C3C665" wp14:editId="5722729A">
              <wp:simplePos x="0" y="0"/>
              <wp:positionH relativeFrom="column">
                <wp:posOffset>5888355</wp:posOffset>
              </wp:positionH>
              <wp:positionV relativeFrom="page">
                <wp:posOffset>9370060</wp:posOffset>
              </wp:positionV>
              <wp:extent cx="380365" cy="2952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 cy="295275"/>
                      </a:xfrm>
                      <a:prstGeom prst="rect">
                        <a:avLst/>
                      </a:prstGeom>
                      <a:noFill/>
                      <a:ln w="9525">
                        <a:noFill/>
                        <a:miter lim="800000"/>
                        <a:headEnd/>
                        <a:tailEnd/>
                      </a:ln>
                    </wps:spPr>
                    <wps:txbx>
                      <w:txbxContent>
                        <w:p w14:paraId="618B46B2" w14:textId="25AD961B" w:rsidR="00754B3C" w:rsidRDefault="00FE7C1C" w:rsidP="00FE7C1C">
                          <w:r w:rsidRPr="00FE7C1C">
                            <w:rPr>
                              <w:rFonts w:asciiTheme="majorHAnsi" w:hAnsiTheme="majorHAnsi"/>
                            </w:rPr>
                            <w:fldChar w:fldCharType="begin"/>
                          </w:r>
                          <w:r w:rsidRPr="00FE7C1C">
                            <w:rPr>
                              <w:rFonts w:asciiTheme="majorHAnsi" w:hAnsiTheme="majorHAnsi"/>
                            </w:rPr>
                            <w:instrText xml:space="preserve"> PAGE   \* MERGEFORMAT </w:instrText>
                          </w:r>
                          <w:r w:rsidRPr="00FE7C1C">
                            <w:rPr>
                              <w:rFonts w:asciiTheme="majorHAnsi" w:hAnsiTheme="majorHAnsi"/>
                            </w:rPr>
                            <w:fldChar w:fldCharType="separate"/>
                          </w:r>
                          <w:r w:rsidRPr="00FE7C1C">
                            <w:rPr>
                              <w:rFonts w:asciiTheme="majorHAnsi" w:hAnsiTheme="majorHAnsi"/>
                              <w:noProof/>
                            </w:rPr>
                            <w:t>1</w:t>
                          </w:r>
                          <w:r w:rsidRPr="00FE7C1C">
                            <w:rPr>
                              <w:rFonts w:asciiTheme="majorHAnsi" w:hAnsiTheme="majorHAnsi"/>
                              <w:noProof/>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C3C665" id="_x0000_t202" coordsize="21600,21600" o:spt="202" path="m,l,21600r21600,l21600,xe">
              <v:stroke joinstyle="miter"/>
              <v:path gradientshapeok="t" o:connecttype="rect"/>
            </v:shapetype>
            <v:shape id="Text Box 2" o:spid="_x0000_s1026" type="#_x0000_t202" style="position:absolute;left:0;text-align:left;margin-left:463.65pt;margin-top:737.8pt;width:29.95pt;height:23.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lW/9wEAAMwDAAAOAAAAZHJzL2Uyb0RvYy54bWysU8tu2zAQvBfoPxC815IdO3EEy0GaNEWB&#10;9AGk/QCaoiyiJJdd0pbcr8+SchyjvRXVgeBqydmd2eHqZrCG7RUGDa7m00nJmXISGu22Nf/x/eHd&#10;krMQhWuEAadqflCB36zfvln1vlIz6MA0ChmBuFD1vuZdjL4qiiA7ZUWYgFeOki2gFZFC3BYNip7Q&#10;rSlmZXlZ9ICNR5AqBPp7Pyb5OuO3rZLxa9sGFZmpOfUW84p53aS1WK9EtUXhOy2PbYh/6MIK7ajo&#10;CepeRMF2qP+CsloiBGjjRIItoG21VJkDsZmWf7B56oRXmQuJE/xJpvD/YOWX/ZP/hiwO72GgAWYS&#10;wT+C/BmYg7tOuK26RYS+U6KhwtMkWdH7UB2vJqlDFRLIpv8MDQ1Z7CJkoKFFm1QhnozQaQCHk+hq&#10;iEzSz4tleXG54ExSana9mF0tcgVRvVz2GOJHBZalTc2RZprBxf4xxNSMqF6OpFoOHrQxea7Gsb7m&#10;hLnIF84yVkeyndG25ssyfaMREscPrsmXo9Bm3FMB446kE8+RcRw2Ax1M5DfQHIg+wmgveg606QB/&#10;c9aTtWoefu0EKs7MJ0cSXk/n8+TFHMwXVzMK8DyzOc8IJwmq5pGzcXsXs39HrrckdauzDK+dHHsl&#10;y2R1jvZOnjyP86nXR7h+BgAA//8DAFBLAwQUAAYACAAAACEAzMDnQ+EAAAANAQAADwAAAGRycy9k&#10;b3ducmV2LnhtbEyPTU/DMAyG70j8h8hI3Fiysq5raTohEFfQxofELWu8tqJxqiZby7/HnOBov49e&#10;Py63s+vFGcfQedKwXCgQSLW3HTUa3l6fbjYgQjRkTe8JNXxjgG11eVGawvqJdnjex0ZwCYXCaGhj&#10;HAopQ92iM2HhByTOjn50JvI4NtKOZuJy18tEqbV0piO+0JoBH1qsv/Ynp+H9+fj5sVIvzaNLh8nP&#10;SpLLpdbXV/P9HYiIc/yD4Vef1aFip4M/kQ2i15An2S2jHKyydA2CkXyTJSAOvEqTZAmyKuX/L6of&#10;AAAA//8DAFBLAQItABQABgAIAAAAIQC2gziS/gAAAOEBAAATAAAAAAAAAAAAAAAAAAAAAABbQ29u&#10;dGVudF9UeXBlc10ueG1sUEsBAi0AFAAGAAgAAAAhADj9If/WAAAAlAEAAAsAAAAAAAAAAAAAAAAA&#10;LwEAAF9yZWxzLy5yZWxzUEsBAi0AFAAGAAgAAAAhAKWCVb/3AQAAzAMAAA4AAAAAAAAAAAAAAAAA&#10;LgIAAGRycy9lMm9Eb2MueG1sUEsBAi0AFAAGAAgAAAAhAMzA50PhAAAADQEAAA8AAAAAAAAAAAAA&#10;AAAAUQQAAGRycy9kb3ducmV2LnhtbFBLBQYAAAAABAAEAPMAAABfBQAAAAA=&#10;" filled="f" stroked="f">
              <v:textbox>
                <w:txbxContent>
                  <w:p w14:paraId="618B46B2" w14:textId="25AD961B" w:rsidR="00754B3C" w:rsidRDefault="00FE7C1C" w:rsidP="00FE7C1C">
                    <w:r w:rsidRPr="00FE7C1C">
                      <w:rPr>
                        <w:rFonts w:asciiTheme="majorHAnsi" w:hAnsiTheme="majorHAnsi"/>
                      </w:rPr>
                      <w:fldChar w:fldCharType="begin"/>
                    </w:r>
                    <w:r w:rsidRPr="00FE7C1C">
                      <w:rPr>
                        <w:rFonts w:asciiTheme="majorHAnsi" w:hAnsiTheme="majorHAnsi"/>
                      </w:rPr>
                      <w:instrText xml:space="preserve"> PAGE   \* MERGEFORMAT </w:instrText>
                    </w:r>
                    <w:r w:rsidRPr="00FE7C1C">
                      <w:rPr>
                        <w:rFonts w:asciiTheme="majorHAnsi" w:hAnsiTheme="majorHAnsi"/>
                      </w:rPr>
                      <w:fldChar w:fldCharType="separate"/>
                    </w:r>
                    <w:r w:rsidRPr="00FE7C1C">
                      <w:rPr>
                        <w:rFonts w:asciiTheme="majorHAnsi" w:hAnsiTheme="majorHAnsi"/>
                        <w:noProof/>
                      </w:rPr>
                      <w:t>1</w:t>
                    </w:r>
                    <w:r w:rsidRPr="00FE7C1C">
                      <w:rPr>
                        <w:rFonts w:asciiTheme="majorHAnsi" w:hAnsiTheme="majorHAnsi"/>
                        <w:noProof/>
                      </w:rPr>
                      <w:fldChar w:fldCharType="end"/>
                    </w:r>
                  </w:p>
                </w:txbxContent>
              </v:textbox>
              <w10:wrap anchory="page"/>
            </v:shape>
          </w:pict>
        </mc:Fallback>
      </mc:AlternateContent>
    </w:r>
    <w:r w:rsidR="00B15289">
      <w:rPr>
        <w:rFonts w:ascii="Cambria"/>
        <w:sz w:val="16"/>
        <w:szCs w:val="16"/>
      </w:rPr>
      <w:t>June 1, 2026</w:t>
    </w:r>
  </w:p>
  <w:p w14:paraId="19774423" w14:textId="7DE3F23A" w:rsidR="00E33566" w:rsidRDefault="00E33566" w:rsidP="00FE7C1C">
    <w:pPr>
      <w:pStyle w:val="BodyText"/>
      <w:spacing w:before="20"/>
      <w:ind w:left="288" w:right="36"/>
      <w:rPr>
        <w:rFonts w:ascii="Cambria"/>
      </w:rPr>
    </w:pPr>
    <w:r>
      <w:rPr>
        <w:rFonts w:ascii="Cambria"/>
      </w:rPr>
      <w:tab/>
    </w:r>
    <w:r>
      <w:rPr>
        <w:rFonts w:ascii="Cambria"/>
      </w:rPr>
      <w:tab/>
    </w:r>
    <w:r>
      <w:rPr>
        <w:rFonts w:ascii="Cambria"/>
      </w:rPr>
      <w:tab/>
    </w:r>
    <w:r>
      <w:rPr>
        <w:rFonts w:ascii="Cambria"/>
      </w:rPr>
      <w:tab/>
    </w:r>
    <w:r>
      <w:rPr>
        <w:rFonts w:ascii="Cambria"/>
      </w:rPr>
      <w:tab/>
    </w:r>
    <w:r>
      <w:rPr>
        <w:rFonts w:ascii="Cambria"/>
      </w:rPr>
      <w:tab/>
    </w:r>
    <w:r>
      <w:rPr>
        <w:rFonts w:ascii="Cambria"/>
      </w:rPr>
      <w:tab/>
    </w:r>
    <w:r>
      <w:rPr>
        <w:rFonts w:ascii="Cambria"/>
      </w:rPr>
      <w:tab/>
    </w:r>
    <w:r>
      <w:rPr>
        <w:rFonts w:ascii="Cambria"/>
      </w:rPr>
      <w:tab/>
    </w:r>
    <w:r w:rsidR="00FE7C1C">
      <w:rPr>
        <w:rFonts w:ascii="Cambria"/>
      </w:rPr>
      <w:t xml:space="preserve">                    Pa</w:t>
    </w:r>
    <w:r w:rsidR="00FE7C1C" w:rsidRPr="00FE7C1C">
      <w:rPr>
        <w:rFonts w:ascii="Cambria"/>
      </w:rPr>
      <w:t>ge</w:t>
    </w:r>
    <w:r w:rsidRPr="00FE7C1C">
      <w:rPr>
        <w:rFonts w:ascii="Cambria"/>
      </w:rPr>
      <w:t xml:space="preserve">    </w:t>
    </w:r>
  </w:p>
  <w:p w14:paraId="6DECDE7B" w14:textId="766DC299" w:rsidR="00CD3B59" w:rsidRDefault="00E33566">
    <w:pPr>
      <w:pStyle w:val="BodyText"/>
      <w:spacing w:line="14" w:lineRule="auto"/>
      <w:rPr>
        <w:sz w:val="20"/>
      </w:rPr>
    </w:pPr>
    <w:r>
      <w:rPr>
        <w:noProof/>
      </w:rPr>
      <mc:AlternateContent>
        <mc:Choice Requires="wpg">
          <w:drawing>
            <wp:anchor distT="0" distB="0" distL="114300" distR="114300" simplePos="0" relativeHeight="251657216" behindDoc="1" locked="1" layoutInCell="1" allowOverlap="1" wp14:anchorId="4AA91FBF" wp14:editId="1A12560D">
              <wp:simplePos x="0" y="0"/>
              <wp:positionH relativeFrom="page">
                <wp:posOffset>866775</wp:posOffset>
              </wp:positionH>
              <wp:positionV relativeFrom="page">
                <wp:posOffset>9227185</wp:posOffset>
              </wp:positionV>
              <wp:extent cx="5979795" cy="54610"/>
              <wp:effectExtent l="0" t="0" r="20955" b="21590"/>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9795" cy="54610"/>
                        <a:chOff x="1412" y="14486"/>
                        <a:chExt cx="9419" cy="90"/>
                      </a:xfrm>
                    </wpg:grpSpPr>
                    <wps:wsp>
                      <wps:cNvPr id="3" name="Line 5"/>
                      <wps:cNvCnPr>
                        <a:cxnSpLocks noChangeShapeType="1"/>
                      </wps:cNvCnPr>
                      <wps:spPr bwMode="auto">
                        <a:xfrm>
                          <a:off x="1412" y="14516"/>
                          <a:ext cx="9419" cy="0"/>
                        </a:xfrm>
                        <a:prstGeom prst="line">
                          <a:avLst/>
                        </a:prstGeom>
                        <a:noFill/>
                        <a:ln w="38100">
                          <a:solidFill>
                            <a:srgbClr val="0E3F75"/>
                          </a:solidFill>
                          <a:round/>
                          <a:headEnd/>
                          <a:tailEnd/>
                        </a:ln>
                        <a:extLst>
                          <a:ext uri="{909E8E84-426E-40DD-AFC4-6F175D3DCCD1}">
                            <a14:hiddenFill xmlns:a14="http://schemas.microsoft.com/office/drawing/2010/main">
                              <a:noFill/>
                            </a14:hiddenFill>
                          </a:ext>
                        </a:extLst>
                      </wps:spPr>
                      <wps:bodyPr/>
                    </wps:wsp>
                    <wps:wsp>
                      <wps:cNvPr id="4" name="Line 4"/>
                      <wps:cNvCnPr>
                        <a:cxnSpLocks noChangeShapeType="1"/>
                      </wps:cNvCnPr>
                      <wps:spPr bwMode="auto">
                        <a:xfrm>
                          <a:off x="1412" y="14568"/>
                          <a:ext cx="9419" cy="0"/>
                        </a:xfrm>
                        <a:prstGeom prst="line">
                          <a:avLst/>
                        </a:prstGeom>
                        <a:noFill/>
                        <a:ln w="9144">
                          <a:solidFill>
                            <a:srgbClr val="0E3F75"/>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6617264" id="Group 3" o:spid="_x0000_s1026" style="position:absolute;margin-left:68.25pt;margin-top:726.55pt;width:470.85pt;height:4.3pt;z-index:-251659264;mso-position-horizontal-relative:page;mso-position-vertical-relative:page" coordorigin="1412,14486" coordsize="941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6WYRAIAAIMGAAAOAAAAZHJzL2Uyb0RvYy54bWzEld1u2yAUx+8n7R0Q94vt1EkTK04v0iQ3&#10;2Rap3QMQjG00DAhInLz9DtjNR3cxqVNbWULA4RzO+f0Bzx6OjUAHZixXMsfJIMaISaoKLqsc/3pe&#10;fZtgZB2RBRFKshyfmMUP869fZq3O2FDVShTMIAgibdbqHNfO6SyKLK1ZQ+xAaSbBWCrTEAdDU0WF&#10;IS1Eb0Q0jONx1CpTaKMosxZmHzsjnof4Zcmo+1mWljkkcgy5udCa0O58G81nJKsM0TWnfRrkDVk0&#10;hEvY9BzqkTiC9ob/Farh1CirSjegqolUWXLKQg1QTRK/qmZt1F6HWqqsrfQZE6B9xenNYemPw9ro&#10;J701XfbQ3Sj62wKXqNVVdm3346pbjHbtd1WAnmTvVCj8WJrGh4CS0DHwPZ35sqNDFCZH03v4RhhR&#10;sI3ScdLzpzWI5L2SNBliBMYkTSfjThxaL3v3aZpMO99pcIxI1u0aMu0z88rDUbIXWvb/aD3VRLMg&#10;gvU0tgbxIsd3GEnSAIANlwyNfKp+X1iwkB1LepQ9SyTVoiayYiHU80mDW+I9IO8rFz+wIMQ/2V5R&#10;GiU9pRfEF0a3iEimjXVrphrkOzkWkHcQjhw21vlkLku8jlKtuBAwTzIhUQsVT5I4Dh5WCV54qzda&#10;U+0WwqAD8Tdsebe6DzAg2s0yOMmyCNFqRopl33eEi64P64XsiXgIHc6dKk5b80IKRP0gddMbddNP&#10;U3c88VuT7P3VncKN+3xxw0WGly6cxv5V9k/p9Tgcksu/Y/4HAAD//wMAUEsDBBQABgAIAAAAIQCL&#10;u6OO4wAAAA4BAAAPAAAAZHJzL2Rvd25yZXYueG1sTI/BTsMwEETvSPyDtUjcqOOGpFWIU1UVcKqQ&#10;aJEQNzfeJlFjO4rdJP17Nie47eyOZt/km8m0bMDeN85KEIsIGNrS6cZWEr6Ob09rYD4oq1XrLEq4&#10;oYdNcX+Xq0y70X7icAgVoxDrMyWhDqHLOPdljUb5hevQ0u3seqMCyb7iulcjhZuWL6Mo5UY1lj7U&#10;qsNdjeXlcDUS3kc1bmPxOuwv593t55h8fO8FSvn4MG1fgAWcwp8ZZnxCh4KYTu5qtWct6ThNyErD&#10;cxILYLMlWq2XwE7zLhUr4EXO/9cofgEAAP//AwBQSwECLQAUAAYACAAAACEAtoM4kv4AAADhAQAA&#10;EwAAAAAAAAAAAAAAAAAAAAAAW0NvbnRlbnRfVHlwZXNdLnhtbFBLAQItABQABgAIAAAAIQA4/SH/&#10;1gAAAJQBAAALAAAAAAAAAAAAAAAAAC8BAABfcmVscy8ucmVsc1BLAQItABQABgAIAAAAIQCP26WY&#10;RAIAAIMGAAAOAAAAAAAAAAAAAAAAAC4CAABkcnMvZTJvRG9jLnhtbFBLAQItABQABgAIAAAAIQCL&#10;u6OO4wAAAA4BAAAPAAAAAAAAAAAAAAAAAJ4EAABkcnMvZG93bnJldi54bWxQSwUGAAAAAAQABADz&#10;AAAArgUAAAAA&#10;">
              <v:line id="Line 5" o:spid="_x0000_s1027" style="position:absolute;visibility:visible;mso-wrap-style:square" from="1412,14516" to="10831,14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8fCxAAAANoAAAAPAAAAZHJzL2Rvd25yZXYueG1sRI9Ba8JA&#10;FITvgv9heYXedFOFUqKrxKBUehAaPXh8ZF+T2OzbsLua9N93BcHjMDPfMMv1YFpxI+cbywrepgkI&#10;4tLqhisFp+Nu8gHCB2SNrWVS8Ece1qvxaImptj1/060IlYgQ9ikqqEPoUil9WZNBP7UdcfR+rDMY&#10;onSV1A77CDetnCXJuzTYcFyosaO8pvK3uBoFn5e5m122m+yc98csO2yKr2qfK/X6MmQLEIGG8Aw/&#10;2nutYA73K/EGyNU/AAAA//8DAFBLAQItABQABgAIAAAAIQDb4fbL7gAAAIUBAAATAAAAAAAAAAAA&#10;AAAAAAAAAABbQ29udGVudF9UeXBlc10ueG1sUEsBAi0AFAAGAAgAAAAhAFr0LFu/AAAAFQEAAAsA&#10;AAAAAAAAAAAAAAAAHwEAAF9yZWxzLy5yZWxzUEsBAi0AFAAGAAgAAAAhAPZDx8LEAAAA2gAAAA8A&#10;AAAAAAAAAAAAAAAABwIAAGRycy9kb3ducmV2LnhtbFBLBQYAAAAAAwADALcAAAD4AgAAAAA=&#10;" strokecolor="#0e3f75" strokeweight="3pt"/>
              <v:line id="Line 4" o:spid="_x0000_s1028" style="position:absolute;visibility:visible;mso-wrap-style:square" from="1412,14568" to="10831,14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uvRwwAAANoAAAAPAAAAZHJzL2Rvd25yZXYueG1sRI9Ba4NA&#10;FITvgf6H5QV6i6uhNMW6CbEgCM2laQs9PtwXlbhvxd1E7a/PFgo5DjPzDZPtJtOJKw2utawgiWIQ&#10;xJXVLdcKvj6L1QsI55E1dpZJwUwOdtuHRYaptiN/0PXoaxEg7FJU0Hjfp1K6qiGDLrI9cfBOdjDo&#10;gxxqqQccA9x0ch3Hz9Jgy2GhwZ7eGqrOx4tRMPLvZi65yPO9q8r3n3NxmJNvpR6X0/4VhKfJ38P/&#10;7VIreIK/K+EGyO0NAAD//wMAUEsBAi0AFAAGAAgAAAAhANvh9svuAAAAhQEAABMAAAAAAAAAAAAA&#10;AAAAAAAAAFtDb250ZW50X1R5cGVzXS54bWxQSwECLQAUAAYACAAAACEAWvQsW78AAAAVAQAACwAA&#10;AAAAAAAAAAAAAAAfAQAAX3JlbHMvLnJlbHNQSwECLQAUAAYACAAAACEAWsLr0cMAAADaAAAADwAA&#10;AAAAAAAAAAAAAAAHAgAAZHJzL2Rvd25yZXYueG1sUEsFBgAAAAADAAMAtwAAAPcCAAAAAA==&#10;" strokecolor="#0e3f75" strokeweight=".72pt"/>
              <w10:wrap anchorx="page" anchory="page"/>
              <w10:anchorlock/>
            </v:group>
          </w:pict>
        </mc:Fallback>
      </mc:AlternateContent>
    </w:r>
    <w:r w:rsidR="00DA3420">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05DEE" w14:textId="77777777" w:rsidR="00B461D8" w:rsidRDefault="00B461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C4559" w14:textId="77777777" w:rsidR="002F7E4B" w:rsidRDefault="002F7E4B">
      <w:r>
        <w:separator/>
      </w:r>
    </w:p>
  </w:footnote>
  <w:footnote w:type="continuationSeparator" w:id="0">
    <w:p w14:paraId="3A41928E" w14:textId="77777777" w:rsidR="002F7E4B" w:rsidRDefault="002F7E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8D66D" w14:textId="77777777" w:rsidR="00B461D8" w:rsidRDefault="00B461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60CF2" w14:textId="3945B18A" w:rsidR="002222A7" w:rsidRDefault="000312D4" w:rsidP="002222A7">
    <w:pPr>
      <w:spacing w:before="19"/>
      <w:ind w:left="20"/>
      <w:jc w:val="center"/>
      <w:rPr>
        <w:rFonts w:ascii="Cambria" w:hAnsi="Cambria"/>
        <w:sz w:val="32"/>
      </w:rPr>
    </w:pPr>
    <w:r>
      <w:rPr>
        <w:noProof/>
      </w:rPr>
      <mc:AlternateContent>
        <mc:Choice Requires="wpg">
          <w:drawing>
            <wp:anchor distT="0" distB="0" distL="114300" distR="114300" simplePos="0" relativeHeight="251656192" behindDoc="1" locked="0" layoutInCell="1" allowOverlap="1" wp14:anchorId="2DAE6D00" wp14:editId="3434785C">
              <wp:simplePos x="0" y="0"/>
              <wp:positionH relativeFrom="page">
                <wp:posOffset>542925</wp:posOffset>
              </wp:positionH>
              <wp:positionV relativeFrom="page">
                <wp:posOffset>631825</wp:posOffset>
              </wp:positionV>
              <wp:extent cx="6677025" cy="85725"/>
              <wp:effectExtent l="0" t="0" r="19050" b="0"/>
              <wp:wrapNone/>
              <wp:docPr id="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7025" cy="85725"/>
                        <a:chOff x="1412" y="1116"/>
                        <a:chExt cx="9419" cy="90"/>
                      </a:xfrm>
                    </wpg:grpSpPr>
                    <wps:wsp>
                      <wps:cNvPr id="7" name="Line 9"/>
                      <wps:cNvCnPr>
                        <a:cxnSpLocks noChangeShapeType="1"/>
                      </wps:cNvCnPr>
                      <wps:spPr bwMode="auto">
                        <a:xfrm>
                          <a:off x="1412" y="1175"/>
                          <a:ext cx="9419" cy="0"/>
                        </a:xfrm>
                        <a:prstGeom prst="line">
                          <a:avLst/>
                        </a:prstGeom>
                        <a:noFill/>
                        <a:ln w="38100">
                          <a:solidFill>
                            <a:srgbClr val="0E3F75"/>
                          </a:solidFill>
                          <a:round/>
                          <a:headEnd/>
                          <a:tailEnd/>
                        </a:ln>
                        <a:extLst>
                          <a:ext uri="{909E8E84-426E-40DD-AFC4-6F175D3DCCD1}">
                            <a14:hiddenFill xmlns:a14="http://schemas.microsoft.com/office/drawing/2010/main">
                              <a:noFill/>
                            </a14:hiddenFill>
                          </a:ext>
                        </a:extLst>
                      </wps:spPr>
                      <wps:bodyPr/>
                    </wps:wsp>
                    <wps:wsp>
                      <wps:cNvPr id="8" name="Line 8"/>
                      <wps:cNvCnPr>
                        <a:cxnSpLocks noChangeShapeType="1"/>
                      </wps:cNvCnPr>
                      <wps:spPr bwMode="auto">
                        <a:xfrm>
                          <a:off x="1412" y="1123"/>
                          <a:ext cx="9419" cy="0"/>
                        </a:xfrm>
                        <a:prstGeom prst="line">
                          <a:avLst/>
                        </a:prstGeom>
                        <a:noFill/>
                        <a:ln w="9144">
                          <a:solidFill>
                            <a:srgbClr val="0E3F75"/>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C8CA177" id="Group 7" o:spid="_x0000_s1026" style="position:absolute;margin-left:42.75pt;margin-top:49.75pt;width:525.75pt;height:6.75pt;z-index:-251660288;mso-position-horizontal-relative:page;mso-position-vertical-relative:page" coordorigin="1412,1116" coordsize="941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1R9QwIAAIAGAAAOAAAAZHJzL2Uyb0RvYy54bWzElcuO2yAUhveV+g6IfWM7yeRixZlFJskm&#10;bSPN9AEIxjYqBgQkTt6+B+wknumi0lTtbBBwLpzz/RgvHs+1QCdmLFcyw8kgxohJqnIuywz/eNl8&#10;mWFkHZE5EUqyDF+YxY/Lz58WjU7ZUFVK5MwgSCJt2ugMV87pNIosrVhN7EBpJsFYKFMTB0tTRrkh&#10;DWSvRTSM40nUKJNroyizFnafWiNehvxFwaj7XhSWOSQyDLW5MJowHvwYLRckLQ3RFaddGeQdVdSE&#10;Szj0luqJOIKOhv+WqubUKKsKN6CqjlRRcMpCD9BNEr/pZmvUUYdeyrQp9Q0ToH3D6d1p6bfT1uhn&#10;vTdt9TDdKfrTApeo0WXat/t12TqjQ/NV5aAnOToVGj8XpvYpoCV0DnwvN77s7BCFzclkOo2HDxhR&#10;sM0epjAN/GkFIvmoZJwMMQJjkiSTq23dRc/HybwNnQfdIpK2h4ZCu8K88HCT7B2W/TtYzxXRLGhg&#10;PYy9QTzP8BQjSWrof8clQ3Nfqj8XHFayRUnPskOJpFpVRJYspHq5aAhLfATU3QvxCws6/BFtD9K0&#10;A3gFfEf0mhBJtbFuy1SN/CTDAsoOspHTzjpfy93FqyjVhgsRxBESNRkezZI4DhFWCZ57q/ezpjys&#10;hEEn4r+v9WjTVgTZXrnBPZZ5yFYxkq+7uSNctHPwF7ID4hm0NA8qv+zNFRRo+p/EhSerJ+7so8Qd&#10;jvzJJP334s6T8fjjtQ2fMTxz4TJ2T7J/R/vrcEfuP47lLwAAAP//AwBQSwMEFAAGAAgAAAAhABxx&#10;Q0zgAAAACgEAAA8AAABkcnMvZG93bnJldi54bWxMj0FrwkAQhe+F/odlCr3VTSppNWYjIm1PUlAL&#10;xduYHZNgdjdk1yT++469tKeZ4T3efC9bjqYRPXW+dlZBPIlAkC2crm2p4Gv//jQD4QNajY2zpOBK&#10;Hpb5/V2GqXaD3VK/C6XgEOtTVFCF0KZS+qIig37iWrKsnVxnMPDZlVJ3OHC4aeRzFL1Ig7XlDxW2&#10;tK6oOO8uRsHHgMNqGr/1m/NpfT3sk8/vTUxKPT6MqwWIQGP4M8MNn9EhZ6aju1jtRaNgliTsVDCf&#10;87zp8fSVyx1/twhknsn/FfIfAAAA//8DAFBLAQItABQABgAIAAAAIQC2gziS/gAAAOEBAAATAAAA&#10;AAAAAAAAAAAAAAAAAABbQ29udGVudF9UeXBlc10ueG1sUEsBAi0AFAAGAAgAAAAhADj9If/WAAAA&#10;lAEAAAsAAAAAAAAAAAAAAAAALwEAAF9yZWxzLy5yZWxzUEsBAi0AFAAGAAgAAAAhAKk/VH1DAgAA&#10;gAYAAA4AAAAAAAAAAAAAAAAALgIAAGRycy9lMm9Eb2MueG1sUEsBAi0AFAAGAAgAAAAhABxxQ0zg&#10;AAAACgEAAA8AAAAAAAAAAAAAAAAAnQQAAGRycy9kb3ducmV2LnhtbFBLBQYAAAAABAAEAPMAAACq&#10;BQAAAAA=&#10;">
              <v:line id="Line 9" o:spid="_x0000_s1027" style="position:absolute;visibility:visible;mso-wrap-style:square" from="1412,1175" to="10831,1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MHBxAAAANoAAAAPAAAAZHJzL2Rvd25yZXYueG1sRI9Ba8JA&#10;FITvgv9heUJvutFCLdFVYrBUeigYe/D4yD6TaPZt2N2a9N93CwWPw8x8w6y3g2nFnZxvLCuYzxIQ&#10;xKXVDVcKvk5v01cQPiBrbC2Tgh/ysN2MR2tMte35SPciVCJC2KeooA6hS6X0ZU0G/cx2xNG7WGcw&#10;ROkqqR32EW5auUiSF2mw4bhQY0d5TeWt+DYK3q/PbnHd77Jz3p+y7HNXfFSHXKmnyZCtQAQawiP8&#10;3z5oBUv4uxJvgNz8AgAA//8DAFBLAQItABQABgAIAAAAIQDb4fbL7gAAAIUBAAATAAAAAAAAAAAA&#10;AAAAAAAAAABbQ29udGVudF9UeXBlc10ueG1sUEsBAi0AFAAGAAgAAAAhAFr0LFu/AAAAFQEAAAsA&#10;AAAAAAAAAAAAAAAAHwEAAF9yZWxzLy5yZWxzUEsBAi0AFAAGAAgAAAAhAIl4wcHEAAAA2gAAAA8A&#10;AAAAAAAAAAAAAAAABwIAAGRycy9kb3ducmV2LnhtbFBLBQYAAAAAAwADALcAAAD4AgAAAAA=&#10;" strokecolor="#0e3f75" strokeweight="3pt"/>
              <v:line id="Line 8" o:spid="_x0000_s1028" style="position:absolute;visibility:visible;mso-wrap-style:square" from="1412,1123" to="10831,1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HUvwAAANoAAAAPAAAAZHJzL2Rvd25yZXYueG1sRE9Ni8Iw&#10;EL0L/ocwwt40rQd3qUaxQqHgXtZV8Dg0Y1tsJqWJtt1fvzkIHh/ve7MbTCOe1LnasoJ4EYEgLqyu&#10;uVRw/s3mXyCcR9bYWCYFIznYbaeTDSba9vxDz5MvRQhhl6CCyvs2kdIVFRl0C9sSB+5mO4M+wK6U&#10;usM+hJtGLqNoJQ3WHBoqbOlQUXE/PYyCnv8+x5yzNN27Ij9e79n3GF+U+pgN+zUIT4N/i1/uXCsI&#10;W8OVcAPk9h8AAP//AwBQSwECLQAUAAYACAAAACEA2+H2y+4AAACFAQAAEwAAAAAAAAAAAAAAAAAA&#10;AAAAW0NvbnRlbnRfVHlwZXNdLnhtbFBLAQItABQABgAIAAAAIQBa9CxbvwAAABUBAAALAAAAAAAA&#10;AAAAAAAAAB8BAABfcmVscy8ucmVsc1BLAQItABQABgAIAAAAIQDbj+HUvwAAANoAAAAPAAAAAAAA&#10;AAAAAAAAAAcCAABkcnMvZG93bnJldi54bWxQSwUGAAAAAAMAAwC3AAAA8wIAAAAA&#10;" strokecolor="#0e3f75" strokeweight=".72pt"/>
              <w10:wrap anchorx="page" anchory="page"/>
            </v:group>
          </w:pict>
        </mc:Fallback>
      </mc:AlternateContent>
    </w:r>
    <w:r w:rsidR="002222A7">
      <w:rPr>
        <w:rFonts w:ascii="Cambria" w:hAnsi="Cambria"/>
        <w:sz w:val="32"/>
      </w:rPr>
      <w:t>Center for Training Excellence Program</w:t>
    </w:r>
  </w:p>
  <w:p w14:paraId="521FF458" w14:textId="57BA4C0C" w:rsidR="00CD3B59" w:rsidRDefault="00CD3B59" w:rsidP="002222A7">
    <w:pPr>
      <w:pStyle w:val="BodyText"/>
      <w:spacing w:line="14" w:lineRule="auto"/>
      <w:jc w:val="cent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4B494" w14:textId="77777777" w:rsidR="00B461D8" w:rsidRDefault="00B461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F273D"/>
    <w:multiLevelType w:val="hybridMultilevel"/>
    <w:tmpl w:val="F884A078"/>
    <w:lvl w:ilvl="0" w:tplc="CDA25522">
      <w:start w:val="1"/>
      <w:numFmt w:val="upperLetter"/>
      <w:lvlText w:val="%1."/>
      <w:lvlJc w:val="left"/>
      <w:pPr>
        <w:ind w:left="480" w:hanging="360"/>
      </w:pPr>
      <w:rPr>
        <w:rFonts w:ascii="Arial" w:eastAsia="Arial" w:hAnsi="Arial" w:cs="Arial" w:hint="default"/>
        <w:spacing w:val="-1"/>
        <w:w w:val="100"/>
        <w:sz w:val="22"/>
        <w:szCs w:val="22"/>
        <w:lang w:val="en-US" w:eastAsia="en-US" w:bidi="en-US"/>
      </w:rPr>
    </w:lvl>
    <w:lvl w:ilvl="1" w:tplc="91CCD326">
      <w:start w:val="1"/>
      <w:numFmt w:val="decimal"/>
      <w:lvlText w:val="%2."/>
      <w:lvlJc w:val="left"/>
      <w:pPr>
        <w:ind w:left="840" w:hanging="363"/>
      </w:pPr>
      <w:rPr>
        <w:rFonts w:ascii="Arial" w:eastAsia="Arial" w:hAnsi="Arial" w:cs="Arial" w:hint="default"/>
        <w:spacing w:val="-1"/>
        <w:w w:val="100"/>
        <w:sz w:val="22"/>
        <w:szCs w:val="22"/>
        <w:lang w:val="en-US" w:eastAsia="en-US" w:bidi="en-US"/>
      </w:rPr>
    </w:lvl>
    <w:lvl w:ilvl="2" w:tplc="FBE29CDA">
      <w:numFmt w:val="bullet"/>
      <w:lvlText w:val="•"/>
      <w:lvlJc w:val="left"/>
      <w:pPr>
        <w:ind w:left="1780" w:hanging="363"/>
      </w:pPr>
      <w:rPr>
        <w:rFonts w:hint="default"/>
        <w:lang w:val="en-US" w:eastAsia="en-US" w:bidi="en-US"/>
      </w:rPr>
    </w:lvl>
    <w:lvl w:ilvl="3" w:tplc="E862BEEE">
      <w:numFmt w:val="bullet"/>
      <w:lvlText w:val="•"/>
      <w:lvlJc w:val="left"/>
      <w:pPr>
        <w:ind w:left="2720" w:hanging="363"/>
      </w:pPr>
      <w:rPr>
        <w:rFonts w:hint="default"/>
        <w:lang w:val="en-US" w:eastAsia="en-US" w:bidi="en-US"/>
      </w:rPr>
    </w:lvl>
    <w:lvl w:ilvl="4" w:tplc="30B4EF8C">
      <w:numFmt w:val="bullet"/>
      <w:lvlText w:val="•"/>
      <w:lvlJc w:val="left"/>
      <w:pPr>
        <w:ind w:left="3660" w:hanging="363"/>
      </w:pPr>
      <w:rPr>
        <w:rFonts w:hint="default"/>
        <w:lang w:val="en-US" w:eastAsia="en-US" w:bidi="en-US"/>
      </w:rPr>
    </w:lvl>
    <w:lvl w:ilvl="5" w:tplc="7FF66A34">
      <w:numFmt w:val="bullet"/>
      <w:lvlText w:val="•"/>
      <w:lvlJc w:val="left"/>
      <w:pPr>
        <w:ind w:left="4600" w:hanging="363"/>
      </w:pPr>
      <w:rPr>
        <w:rFonts w:hint="default"/>
        <w:lang w:val="en-US" w:eastAsia="en-US" w:bidi="en-US"/>
      </w:rPr>
    </w:lvl>
    <w:lvl w:ilvl="6" w:tplc="B8D0B542">
      <w:numFmt w:val="bullet"/>
      <w:lvlText w:val="•"/>
      <w:lvlJc w:val="left"/>
      <w:pPr>
        <w:ind w:left="5540" w:hanging="363"/>
      </w:pPr>
      <w:rPr>
        <w:rFonts w:hint="default"/>
        <w:lang w:val="en-US" w:eastAsia="en-US" w:bidi="en-US"/>
      </w:rPr>
    </w:lvl>
    <w:lvl w:ilvl="7" w:tplc="1A6E45F4">
      <w:numFmt w:val="bullet"/>
      <w:lvlText w:val="•"/>
      <w:lvlJc w:val="left"/>
      <w:pPr>
        <w:ind w:left="6480" w:hanging="363"/>
      </w:pPr>
      <w:rPr>
        <w:rFonts w:hint="default"/>
        <w:lang w:val="en-US" w:eastAsia="en-US" w:bidi="en-US"/>
      </w:rPr>
    </w:lvl>
    <w:lvl w:ilvl="8" w:tplc="1B341AFC">
      <w:numFmt w:val="bullet"/>
      <w:lvlText w:val="•"/>
      <w:lvlJc w:val="left"/>
      <w:pPr>
        <w:ind w:left="7420" w:hanging="363"/>
      </w:pPr>
      <w:rPr>
        <w:rFonts w:hint="default"/>
        <w:lang w:val="en-US" w:eastAsia="en-US" w:bidi="en-US"/>
      </w:rPr>
    </w:lvl>
  </w:abstractNum>
  <w:abstractNum w:abstractNumId="1" w15:restartNumberingAfterBreak="0">
    <w:nsid w:val="2DCD4665"/>
    <w:multiLevelType w:val="hybridMultilevel"/>
    <w:tmpl w:val="C72A3C40"/>
    <w:lvl w:ilvl="0" w:tplc="D254636C">
      <w:start w:val="1"/>
      <w:numFmt w:val="upperLetter"/>
      <w:lvlText w:val="%1."/>
      <w:lvlJc w:val="left"/>
      <w:pPr>
        <w:ind w:left="480" w:hanging="363"/>
      </w:pPr>
      <w:rPr>
        <w:rFonts w:ascii="Arial" w:eastAsia="Arial" w:hAnsi="Arial" w:cs="Arial" w:hint="default"/>
        <w:spacing w:val="-1"/>
        <w:w w:val="100"/>
        <w:sz w:val="22"/>
        <w:szCs w:val="22"/>
        <w:lang w:val="en-US" w:eastAsia="en-US" w:bidi="en-US"/>
      </w:rPr>
    </w:lvl>
    <w:lvl w:ilvl="1" w:tplc="92206CFC">
      <w:start w:val="1"/>
      <w:numFmt w:val="decimal"/>
      <w:lvlText w:val="%2."/>
      <w:lvlJc w:val="left"/>
      <w:pPr>
        <w:ind w:left="1200" w:hanging="363"/>
      </w:pPr>
      <w:rPr>
        <w:rFonts w:ascii="Arial" w:eastAsia="Arial" w:hAnsi="Arial" w:cs="Arial" w:hint="default"/>
        <w:spacing w:val="-1"/>
        <w:w w:val="100"/>
        <w:sz w:val="22"/>
        <w:szCs w:val="22"/>
        <w:lang w:val="en-US" w:eastAsia="en-US" w:bidi="en-US"/>
      </w:rPr>
    </w:lvl>
    <w:lvl w:ilvl="2" w:tplc="917CEBB2">
      <w:start w:val="1"/>
      <w:numFmt w:val="lowerLetter"/>
      <w:lvlText w:val="%3."/>
      <w:lvlJc w:val="left"/>
      <w:pPr>
        <w:ind w:left="1934" w:hanging="360"/>
      </w:pPr>
      <w:rPr>
        <w:rFonts w:ascii="Arial" w:eastAsia="Arial" w:hAnsi="Arial" w:cs="Arial" w:hint="default"/>
        <w:spacing w:val="-1"/>
        <w:w w:val="100"/>
        <w:sz w:val="22"/>
        <w:szCs w:val="22"/>
        <w:lang w:val="en-US" w:eastAsia="en-US" w:bidi="en-US"/>
      </w:rPr>
    </w:lvl>
    <w:lvl w:ilvl="3" w:tplc="89C4B252">
      <w:start w:val="1"/>
      <w:numFmt w:val="lowerRoman"/>
      <w:lvlText w:val="%4."/>
      <w:lvlJc w:val="left"/>
      <w:pPr>
        <w:ind w:left="2655" w:hanging="291"/>
        <w:jc w:val="right"/>
      </w:pPr>
      <w:rPr>
        <w:rFonts w:ascii="Arial" w:eastAsia="Arial" w:hAnsi="Arial" w:cs="Arial" w:hint="default"/>
        <w:spacing w:val="-4"/>
        <w:w w:val="100"/>
        <w:sz w:val="22"/>
        <w:szCs w:val="22"/>
        <w:lang w:val="en-US" w:eastAsia="en-US" w:bidi="en-US"/>
      </w:rPr>
    </w:lvl>
    <w:lvl w:ilvl="4" w:tplc="A56CA4A2">
      <w:numFmt w:val="bullet"/>
      <w:lvlText w:val=""/>
      <w:lvlJc w:val="left"/>
      <w:pPr>
        <w:ind w:left="3001" w:hanging="360"/>
      </w:pPr>
      <w:rPr>
        <w:rFonts w:ascii="Symbol" w:eastAsia="Symbol" w:hAnsi="Symbol" w:cs="Symbol" w:hint="default"/>
        <w:w w:val="100"/>
        <w:sz w:val="22"/>
        <w:szCs w:val="22"/>
        <w:lang w:val="en-US" w:eastAsia="en-US" w:bidi="en-US"/>
      </w:rPr>
    </w:lvl>
    <w:lvl w:ilvl="5" w:tplc="73CEFF88">
      <w:numFmt w:val="bullet"/>
      <w:lvlText w:val="•"/>
      <w:lvlJc w:val="left"/>
      <w:pPr>
        <w:ind w:left="3000" w:hanging="360"/>
      </w:pPr>
      <w:rPr>
        <w:rFonts w:hint="default"/>
        <w:lang w:val="en-US" w:eastAsia="en-US" w:bidi="en-US"/>
      </w:rPr>
    </w:lvl>
    <w:lvl w:ilvl="6" w:tplc="A7504066">
      <w:numFmt w:val="bullet"/>
      <w:lvlText w:val="•"/>
      <w:lvlJc w:val="left"/>
      <w:pPr>
        <w:ind w:left="4260" w:hanging="360"/>
      </w:pPr>
      <w:rPr>
        <w:rFonts w:hint="default"/>
        <w:lang w:val="en-US" w:eastAsia="en-US" w:bidi="en-US"/>
      </w:rPr>
    </w:lvl>
    <w:lvl w:ilvl="7" w:tplc="FFAE8572">
      <w:numFmt w:val="bullet"/>
      <w:lvlText w:val="•"/>
      <w:lvlJc w:val="left"/>
      <w:pPr>
        <w:ind w:left="5520" w:hanging="360"/>
      </w:pPr>
      <w:rPr>
        <w:rFonts w:hint="default"/>
        <w:lang w:val="en-US" w:eastAsia="en-US" w:bidi="en-US"/>
      </w:rPr>
    </w:lvl>
    <w:lvl w:ilvl="8" w:tplc="00120684">
      <w:numFmt w:val="bullet"/>
      <w:lvlText w:val="•"/>
      <w:lvlJc w:val="left"/>
      <w:pPr>
        <w:ind w:left="6780" w:hanging="360"/>
      </w:pPr>
      <w:rPr>
        <w:rFonts w:hint="default"/>
        <w:lang w:val="en-US" w:eastAsia="en-US" w:bidi="en-US"/>
      </w:rPr>
    </w:lvl>
  </w:abstractNum>
  <w:abstractNum w:abstractNumId="2" w15:restartNumberingAfterBreak="0">
    <w:nsid w:val="3F3E7D93"/>
    <w:multiLevelType w:val="hybridMultilevel"/>
    <w:tmpl w:val="9A30918C"/>
    <w:lvl w:ilvl="0" w:tplc="3C284092">
      <w:start w:val="1"/>
      <w:numFmt w:val="upperLetter"/>
      <w:lvlText w:val="%1."/>
      <w:lvlJc w:val="left"/>
      <w:pPr>
        <w:ind w:left="480" w:hanging="363"/>
      </w:pPr>
      <w:rPr>
        <w:rFonts w:ascii="Arial" w:eastAsia="Arial" w:hAnsi="Arial" w:cs="Arial" w:hint="default"/>
        <w:spacing w:val="-1"/>
        <w:w w:val="100"/>
        <w:sz w:val="22"/>
        <w:szCs w:val="22"/>
        <w:lang w:val="en-US" w:eastAsia="en-US" w:bidi="en-US"/>
      </w:rPr>
    </w:lvl>
    <w:lvl w:ilvl="1" w:tplc="7B806042">
      <w:start w:val="1"/>
      <w:numFmt w:val="decimal"/>
      <w:lvlText w:val="%2."/>
      <w:lvlJc w:val="left"/>
      <w:pPr>
        <w:ind w:left="840" w:hanging="360"/>
      </w:pPr>
      <w:rPr>
        <w:rFonts w:ascii="Arial" w:eastAsia="Arial" w:hAnsi="Arial" w:cs="Arial" w:hint="default"/>
        <w:spacing w:val="-1"/>
        <w:w w:val="100"/>
        <w:sz w:val="22"/>
        <w:szCs w:val="22"/>
        <w:lang w:val="en-US" w:eastAsia="en-US" w:bidi="en-US"/>
      </w:rPr>
    </w:lvl>
    <w:lvl w:ilvl="2" w:tplc="1EFE6B00">
      <w:start w:val="1"/>
      <w:numFmt w:val="lowerLetter"/>
      <w:lvlText w:val="%3."/>
      <w:lvlJc w:val="left"/>
      <w:pPr>
        <w:ind w:left="1200" w:hanging="360"/>
      </w:pPr>
      <w:rPr>
        <w:rFonts w:ascii="Arial" w:eastAsia="Arial" w:hAnsi="Arial" w:cs="Arial" w:hint="default"/>
        <w:spacing w:val="-1"/>
        <w:w w:val="100"/>
        <w:sz w:val="22"/>
        <w:szCs w:val="22"/>
        <w:lang w:val="en-US" w:eastAsia="en-US" w:bidi="en-US"/>
      </w:rPr>
    </w:lvl>
    <w:lvl w:ilvl="3" w:tplc="61E86214">
      <w:start w:val="1"/>
      <w:numFmt w:val="lowerRoman"/>
      <w:lvlText w:val="%4."/>
      <w:lvlJc w:val="left"/>
      <w:pPr>
        <w:ind w:left="1560" w:hanging="293"/>
      </w:pPr>
      <w:rPr>
        <w:rFonts w:ascii="Arial" w:eastAsia="Arial" w:hAnsi="Arial" w:cs="Arial" w:hint="default"/>
        <w:spacing w:val="-4"/>
        <w:w w:val="100"/>
        <w:sz w:val="22"/>
        <w:szCs w:val="22"/>
        <w:lang w:val="en-US" w:eastAsia="en-US" w:bidi="en-US"/>
      </w:rPr>
    </w:lvl>
    <w:lvl w:ilvl="4" w:tplc="3098AF64">
      <w:numFmt w:val="bullet"/>
      <w:lvlText w:val="•"/>
      <w:lvlJc w:val="left"/>
      <w:pPr>
        <w:ind w:left="2665" w:hanging="293"/>
      </w:pPr>
      <w:rPr>
        <w:rFonts w:hint="default"/>
        <w:lang w:val="en-US" w:eastAsia="en-US" w:bidi="en-US"/>
      </w:rPr>
    </w:lvl>
    <w:lvl w:ilvl="5" w:tplc="FE2EC7E6">
      <w:numFmt w:val="bullet"/>
      <w:lvlText w:val="•"/>
      <w:lvlJc w:val="left"/>
      <w:pPr>
        <w:ind w:left="3771" w:hanging="293"/>
      </w:pPr>
      <w:rPr>
        <w:rFonts w:hint="default"/>
        <w:lang w:val="en-US" w:eastAsia="en-US" w:bidi="en-US"/>
      </w:rPr>
    </w:lvl>
    <w:lvl w:ilvl="6" w:tplc="485A191A">
      <w:numFmt w:val="bullet"/>
      <w:lvlText w:val="•"/>
      <w:lvlJc w:val="left"/>
      <w:pPr>
        <w:ind w:left="4877" w:hanging="293"/>
      </w:pPr>
      <w:rPr>
        <w:rFonts w:hint="default"/>
        <w:lang w:val="en-US" w:eastAsia="en-US" w:bidi="en-US"/>
      </w:rPr>
    </w:lvl>
    <w:lvl w:ilvl="7" w:tplc="4A18F20E">
      <w:numFmt w:val="bullet"/>
      <w:lvlText w:val="•"/>
      <w:lvlJc w:val="left"/>
      <w:pPr>
        <w:ind w:left="5982" w:hanging="293"/>
      </w:pPr>
      <w:rPr>
        <w:rFonts w:hint="default"/>
        <w:lang w:val="en-US" w:eastAsia="en-US" w:bidi="en-US"/>
      </w:rPr>
    </w:lvl>
    <w:lvl w:ilvl="8" w:tplc="CA387C20">
      <w:numFmt w:val="bullet"/>
      <w:lvlText w:val="•"/>
      <w:lvlJc w:val="left"/>
      <w:pPr>
        <w:ind w:left="7088" w:hanging="293"/>
      </w:pPr>
      <w:rPr>
        <w:rFonts w:hint="default"/>
        <w:lang w:val="en-US" w:eastAsia="en-US" w:bidi="en-US"/>
      </w:rPr>
    </w:lvl>
  </w:abstractNum>
  <w:abstractNum w:abstractNumId="3" w15:restartNumberingAfterBreak="0">
    <w:nsid w:val="42FB594C"/>
    <w:multiLevelType w:val="hybridMultilevel"/>
    <w:tmpl w:val="004CAF6C"/>
    <w:lvl w:ilvl="0" w:tplc="6C7660FE">
      <w:start w:val="4"/>
      <w:numFmt w:val="upperLetter"/>
      <w:lvlText w:val="(%1)"/>
      <w:lvlJc w:val="left"/>
      <w:pPr>
        <w:ind w:left="120" w:hanging="368"/>
      </w:pPr>
      <w:rPr>
        <w:rFonts w:ascii="Arial" w:eastAsia="Arial" w:hAnsi="Arial" w:cs="Arial" w:hint="default"/>
        <w:spacing w:val="-4"/>
        <w:w w:val="100"/>
        <w:sz w:val="22"/>
        <w:szCs w:val="22"/>
        <w:lang w:val="en-US" w:eastAsia="en-US" w:bidi="en-US"/>
      </w:rPr>
    </w:lvl>
    <w:lvl w:ilvl="1" w:tplc="4F5E61C0">
      <w:start w:val="1"/>
      <w:numFmt w:val="decimal"/>
      <w:lvlText w:val="(%2)"/>
      <w:lvlJc w:val="left"/>
      <w:pPr>
        <w:ind w:left="120" w:hanging="332"/>
      </w:pPr>
      <w:rPr>
        <w:rFonts w:ascii="Arial" w:eastAsia="Arial" w:hAnsi="Arial" w:cs="Arial" w:hint="default"/>
        <w:w w:val="100"/>
        <w:sz w:val="22"/>
        <w:szCs w:val="22"/>
        <w:lang w:val="en-US" w:eastAsia="en-US" w:bidi="en-US"/>
      </w:rPr>
    </w:lvl>
    <w:lvl w:ilvl="2" w:tplc="A06243D6">
      <w:numFmt w:val="bullet"/>
      <w:lvlText w:val="•"/>
      <w:lvlJc w:val="left"/>
      <w:pPr>
        <w:ind w:left="1956" w:hanging="332"/>
      </w:pPr>
      <w:rPr>
        <w:rFonts w:hint="default"/>
        <w:lang w:val="en-US" w:eastAsia="en-US" w:bidi="en-US"/>
      </w:rPr>
    </w:lvl>
    <w:lvl w:ilvl="3" w:tplc="B7CA369C">
      <w:numFmt w:val="bullet"/>
      <w:lvlText w:val="•"/>
      <w:lvlJc w:val="left"/>
      <w:pPr>
        <w:ind w:left="2874" w:hanging="332"/>
      </w:pPr>
      <w:rPr>
        <w:rFonts w:hint="default"/>
        <w:lang w:val="en-US" w:eastAsia="en-US" w:bidi="en-US"/>
      </w:rPr>
    </w:lvl>
    <w:lvl w:ilvl="4" w:tplc="73782754">
      <w:numFmt w:val="bullet"/>
      <w:lvlText w:val="•"/>
      <w:lvlJc w:val="left"/>
      <w:pPr>
        <w:ind w:left="3792" w:hanging="332"/>
      </w:pPr>
      <w:rPr>
        <w:rFonts w:hint="default"/>
        <w:lang w:val="en-US" w:eastAsia="en-US" w:bidi="en-US"/>
      </w:rPr>
    </w:lvl>
    <w:lvl w:ilvl="5" w:tplc="409ABA5E">
      <w:numFmt w:val="bullet"/>
      <w:lvlText w:val="•"/>
      <w:lvlJc w:val="left"/>
      <w:pPr>
        <w:ind w:left="4710" w:hanging="332"/>
      </w:pPr>
      <w:rPr>
        <w:rFonts w:hint="default"/>
        <w:lang w:val="en-US" w:eastAsia="en-US" w:bidi="en-US"/>
      </w:rPr>
    </w:lvl>
    <w:lvl w:ilvl="6" w:tplc="53705190">
      <w:numFmt w:val="bullet"/>
      <w:lvlText w:val="•"/>
      <w:lvlJc w:val="left"/>
      <w:pPr>
        <w:ind w:left="5628" w:hanging="332"/>
      </w:pPr>
      <w:rPr>
        <w:rFonts w:hint="default"/>
        <w:lang w:val="en-US" w:eastAsia="en-US" w:bidi="en-US"/>
      </w:rPr>
    </w:lvl>
    <w:lvl w:ilvl="7" w:tplc="6CFC97EA">
      <w:numFmt w:val="bullet"/>
      <w:lvlText w:val="•"/>
      <w:lvlJc w:val="left"/>
      <w:pPr>
        <w:ind w:left="6546" w:hanging="332"/>
      </w:pPr>
      <w:rPr>
        <w:rFonts w:hint="default"/>
        <w:lang w:val="en-US" w:eastAsia="en-US" w:bidi="en-US"/>
      </w:rPr>
    </w:lvl>
    <w:lvl w:ilvl="8" w:tplc="6F020AAC">
      <w:numFmt w:val="bullet"/>
      <w:lvlText w:val="•"/>
      <w:lvlJc w:val="left"/>
      <w:pPr>
        <w:ind w:left="7464" w:hanging="332"/>
      </w:pPr>
      <w:rPr>
        <w:rFonts w:hint="default"/>
        <w:lang w:val="en-US" w:eastAsia="en-US" w:bidi="en-US"/>
      </w:rPr>
    </w:lvl>
  </w:abstractNum>
  <w:abstractNum w:abstractNumId="4" w15:restartNumberingAfterBreak="0">
    <w:nsid w:val="5680352F"/>
    <w:multiLevelType w:val="hybridMultilevel"/>
    <w:tmpl w:val="CC40322E"/>
    <w:lvl w:ilvl="0" w:tplc="8F9236A6">
      <w:start w:val="1"/>
      <w:numFmt w:val="upperRoman"/>
      <w:lvlText w:val="%1."/>
      <w:lvlJc w:val="left"/>
      <w:pPr>
        <w:ind w:left="840" w:hanging="723"/>
      </w:pPr>
      <w:rPr>
        <w:rFonts w:ascii="Arial" w:eastAsia="Arial" w:hAnsi="Arial" w:cs="Arial" w:hint="default"/>
        <w:b/>
        <w:bCs/>
        <w:spacing w:val="0"/>
        <w:w w:val="100"/>
        <w:sz w:val="22"/>
        <w:szCs w:val="22"/>
        <w:lang w:val="en-US" w:eastAsia="en-US" w:bidi="en-US"/>
      </w:rPr>
    </w:lvl>
    <w:lvl w:ilvl="1" w:tplc="D4A8BEBC">
      <w:numFmt w:val="bullet"/>
      <w:lvlText w:val="•"/>
      <w:lvlJc w:val="left"/>
      <w:pPr>
        <w:ind w:left="1686" w:hanging="723"/>
      </w:pPr>
      <w:rPr>
        <w:rFonts w:hint="default"/>
        <w:lang w:val="en-US" w:eastAsia="en-US" w:bidi="en-US"/>
      </w:rPr>
    </w:lvl>
    <w:lvl w:ilvl="2" w:tplc="E3CA5280">
      <w:numFmt w:val="bullet"/>
      <w:lvlText w:val="•"/>
      <w:lvlJc w:val="left"/>
      <w:pPr>
        <w:ind w:left="2532" w:hanging="723"/>
      </w:pPr>
      <w:rPr>
        <w:rFonts w:hint="default"/>
        <w:lang w:val="en-US" w:eastAsia="en-US" w:bidi="en-US"/>
      </w:rPr>
    </w:lvl>
    <w:lvl w:ilvl="3" w:tplc="64E880F0">
      <w:numFmt w:val="bullet"/>
      <w:lvlText w:val="•"/>
      <w:lvlJc w:val="left"/>
      <w:pPr>
        <w:ind w:left="3378" w:hanging="723"/>
      </w:pPr>
      <w:rPr>
        <w:rFonts w:hint="default"/>
        <w:lang w:val="en-US" w:eastAsia="en-US" w:bidi="en-US"/>
      </w:rPr>
    </w:lvl>
    <w:lvl w:ilvl="4" w:tplc="137CC71A">
      <w:numFmt w:val="bullet"/>
      <w:lvlText w:val="•"/>
      <w:lvlJc w:val="left"/>
      <w:pPr>
        <w:ind w:left="4224" w:hanging="723"/>
      </w:pPr>
      <w:rPr>
        <w:rFonts w:hint="default"/>
        <w:lang w:val="en-US" w:eastAsia="en-US" w:bidi="en-US"/>
      </w:rPr>
    </w:lvl>
    <w:lvl w:ilvl="5" w:tplc="D1B00616">
      <w:numFmt w:val="bullet"/>
      <w:lvlText w:val="•"/>
      <w:lvlJc w:val="left"/>
      <w:pPr>
        <w:ind w:left="5070" w:hanging="723"/>
      </w:pPr>
      <w:rPr>
        <w:rFonts w:hint="default"/>
        <w:lang w:val="en-US" w:eastAsia="en-US" w:bidi="en-US"/>
      </w:rPr>
    </w:lvl>
    <w:lvl w:ilvl="6" w:tplc="B8ECB43C">
      <w:numFmt w:val="bullet"/>
      <w:lvlText w:val="•"/>
      <w:lvlJc w:val="left"/>
      <w:pPr>
        <w:ind w:left="5916" w:hanging="723"/>
      </w:pPr>
      <w:rPr>
        <w:rFonts w:hint="default"/>
        <w:lang w:val="en-US" w:eastAsia="en-US" w:bidi="en-US"/>
      </w:rPr>
    </w:lvl>
    <w:lvl w:ilvl="7" w:tplc="ED02F152">
      <w:numFmt w:val="bullet"/>
      <w:lvlText w:val="•"/>
      <w:lvlJc w:val="left"/>
      <w:pPr>
        <w:ind w:left="6762" w:hanging="723"/>
      </w:pPr>
      <w:rPr>
        <w:rFonts w:hint="default"/>
        <w:lang w:val="en-US" w:eastAsia="en-US" w:bidi="en-US"/>
      </w:rPr>
    </w:lvl>
    <w:lvl w:ilvl="8" w:tplc="85744F98">
      <w:numFmt w:val="bullet"/>
      <w:lvlText w:val="•"/>
      <w:lvlJc w:val="left"/>
      <w:pPr>
        <w:ind w:left="7608" w:hanging="723"/>
      </w:pPr>
      <w:rPr>
        <w:rFonts w:hint="default"/>
        <w:lang w:val="en-US" w:eastAsia="en-US" w:bidi="en-US"/>
      </w:rPr>
    </w:lvl>
  </w:abstractNum>
  <w:abstractNum w:abstractNumId="5" w15:restartNumberingAfterBreak="0">
    <w:nsid w:val="60DE6671"/>
    <w:multiLevelType w:val="hybridMultilevel"/>
    <w:tmpl w:val="34DEB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371FB6"/>
    <w:multiLevelType w:val="hybridMultilevel"/>
    <w:tmpl w:val="65F624B2"/>
    <w:lvl w:ilvl="0" w:tplc="24B6C95C">
      <w:start w:val="6"/>
      <w:numFmt w:val="lowerLetter"/>
      <w:lvlText w:val="%1."/>
      <w:lvlJc w:val="left"/>
      <w:pPr>
        <w:ind w:left="1200" w:hanging="360"/>
      </w:pPr>
      <w:rPr>
        <w:rFonts w:ascii="Arial" w:eastAsia="Arial" w:hAnsi="Arial" w:cs="Arial" w:hint="default"/>
        <w:spacing w:val="-2"/>
        <w:w w:val="100"/>
        <w:sz w:val="22"/>
        <w:szCs w:val="22"/>
        <w:lang w:val="en-US" w:eastAsia="en-US" w:bidi="en-US"/>
      </w:rPr>
    </w:lvl>
    <w:lvl w:ilvl="1" w:tplc="811A3C1A">
      <w:start w:val="1"/>
      <w:numFmt w:val="lowerRoman"/>
      <w:lvlText w:val="%2."/>
      <w:lvlJc w:val="left"/>
      <w:pPr>
        <w:ind w:left="1740" w:hanging="473"/>
      </w:pPr>
      <w:rPr>
        <w:rFonts w:ascii="Arial" w:eastAsia="Arial" w:hAnsi="Arial" w:cs="Arial" w:hint="default"/>
        <w:spacing w:val="-4"/>
        <w:w w:val="100"/>
        <w:sz w:val="22"/>
        <w:szCs w:val="22"/>
        <w:lang w:val="en-US" w:eastAsia="en-US" w:bidi="en-US"/>
      </w:rPr>
    </w:lvl>
    <w:lvl w:ilvl="2" w:tplc="3404FD48">
      <w:numFmt w:val="bullet"/>
      <w:lvlText w:val="•"/>
      <w:lvlJc w:val="left"/>
      <w:pPr>
        <w:ind w:left="2580" w:hanging="473"/>
      </w:pPr>
      <w:rPr>
        <w:rFonts w:hint="default"/>
        <w:lang w:val="en-US" w:eastAsia="en-US" w:bidi="en-US"/>
      </w:rPr>
    </w:lvl>
    <w:lvl w:ilvl="3" w:tplc="4C0005CA">
      <w:numFmt w:val="bullet"/>
      <w:lvlText w:val="•"/>
      <w:lvlJc w:val="left"/>
      <w:pPr>
        <w:ind w:left="3420" w:hanging="473"/>
      </w:pPr>
      <w:rPr>
        <w:rFonts w:hint="default"/>
        <w:lang w:val="en-US" w:eastAsia="en-US" w:bidi="en-US"/>
      </w:rPr>
    </w:lvl>
    <w:lvl w:ilvl="4" w:tplc="83C82094">
      <w:numFmt w:val="bullet"/>
      <w:lvlText w:val="•"/>
      <w:lvlJc w:val="left"/>
      <w:pPr>
        <w:ind w:left="4260" w:hanging="473"/>
      </w:pPr>
      <w:rPr>
        <w:rFonts w:hint="default"/>
        <w:lang w:val="en-US" w:eastAsia="en-US" w:bidi="en-US"/>
      </w:rPr>
    </w:lvl>
    <w:lvl w:ilvl="5" w:tplc="31E4654E">
      <w:numFmt w:val="bullet"/>
      <w:lvlText w:val="•"/>
      <w:lvlJc w:val="left"/>
      <w:pPr>
        <w:ind w:left="5100" w:hanging="473"/>
      </w:pPr>
      <w:rPr>
        <w:rFonts w:hint="default"/>
        <w:lang w:val="en-US" w:eastAsia="en-US" w:bidi="en-US"/>
      </w:rPr>
    </w:lvl>
    <w:lvl w:ilvl="6" w:tplc="BFFE1A34">
      <w:numFmt w:val="bullet"/>
      <w:lvlText w:val="•"/>
      <w:lvlJc w:val="left"/>
      <w:pPr>
        <w:ind w:left="5940" w:hanging="473"/>
      </w:pPr>
      <w:rPr>
        <w:rFonts w:hint="default"/>
        <w:lang w:val="en-US" w:eastAsia="en-US" w:bidi="en-US"/>
      </w:rPr>
    </w:lvl>
    <w:lvl w:ilvl="7" w:tplc="81088708">
      <w:numFmt w:val="bullet"/>
      <w:lvlText w:val="•"/>
      <w:lvlJc w:val="left"/>
      <w:pPr>
        <w:ind w:left="6780" w:hanging="473"/>
      </w:pPr>
      <w:rPr>
        <w:rFonts w:hint="default"/>
        <w:lang w:val="en-US" w:eastAsia="en-US" w:bidi="en-US"/>
      </w:rPr>
    </w:lvl>
    <w:lvl w:ilvl="8" w:tplc="C3844760">
      <w:numFmt w:val="bullet"/>
      <w:lvlText w:val="•"/>
      <w:lvlJc w:val="left"/>
      <w:pPr>
        <w:ind w:left="7620" w:hanging="473"/>
      </w:pPr>
      <w:rPr>
        <w:rFonts w:hint="default"/>
        <w:lang w:val="en-US" w:eastAsia="en-US" w:bidi="en-US"/>
      </w:rPr>
    </w:lvl>
  </w:abstractNum>
  <w:abstractNum w:abstractNumId="7" w15:restartNumberingAfterBreak="0">
    <w:nsid w:val="697B73E6"/>
    <w:multiLevelType w:val="hybridMultilevel"/>
    <w:tmpl w:val="F2C2A2C4"/>
    <w:lvl w:ilvl="0" w:tplc="23CCC894">
      <w:start w:val="1"/>
      <w:numFmt w:val="upperLetter"/>
      <w:lvlText w:val="%1."/>
      <w:lvlJc w:val="left"/>
      <w:pPr>
        <w:ind w:left="480" w:hanging="360"/>
      </w:pPr>
      <w:rPr>
        <w:rFonts w:ascii="Arial" w:eastAsia="Arial" w:hAnsi="Arial" w:cs="Arial" w:hint="default"/>
        <w:spacing w:val="-1"/>
        <w:w w:val="100"/>
        <w:sz w:val="22"/>
        <w:szCs w:val="22"/>
        <w:lang w:val="en-US" w:eastAsia="en-US" w:bidi="en-US"/>
      </w:rPr>
    </w:lvl>
    <w:lvl w:ilvl="1" w:tplc="55CE4C70">
      <w:start w:val="1"/>
      <w:numFmt w:val="decimal"/>
      <w:lvlText w:val="%2."/>
      <w:lvlJc w:val="left"/>
      <w:pPr>
        <w:ind w:left="1200" w:hanging="360"/>
      </w:pPr>
      <w:rPr>
        <w:rFonts w:ascii="Arial" w:eastAsia="Arial" w:hAnsi="Arial" w:cs="Arial" w:hint="default"/>
        <w:spacing w:val="-1"/>
        <w:w w:val="100"/>
        <w:sz w:val="22"/>
        <w:szCs w:val="22"/>
        <w:lang w:val="en-US" w:eastAsia="en-US" w:bidi="en-US"/>
      </w:rPr>
    </w:lvl>
    <w:lvl w:ilvl="2" w:tplc="C1243348">
      <w:start w:val="1"/>
      <w:numFmt w:val="lowerLetter"/>
      <w:lvlText w:val="%3."/>
      <w:lvlJc w:val="left"/>
      <w:pPr>
        <w:ind w:left="2100" w:hanging="360"/>
      </w:pPr>
      <w:rPr>
        <w:rFonts w:ascii="Arial" w:eastAsia="Arial" w:hAnsi="Arial" w:cs="Arial"/>
        <w:lang w:val="en-US" w:eastAsia="en-US" w:bidi="en-US"/>
      </w:rPr>
    </w:lvl>
    <w:lvl w:ilvl="3" w:tplc="6442C5D4">
      <w:numFmt w:val="bullet"/>
      <w:lvlText w:val="•"/>
      <w:lvlJc w:val="left"/>
      <w:pPr>
        <w:ind w:left="3000" w:hanging="360"/>
      </w:pPr>
      <w:rPr>
        <w:rFonts w:hint="default"/>
        <w:lang w:val="en-US" w:eastAsia="en-US" w:bidi="en-US"/>
      </w:rPr>
    </w:lvl>
    <w:lvl w:ilvl="4" w:tplc="D00E2876">
      <w:numFmt w:val="bullet"/>
      <w:lvlText w:val="•"/>
      <w:lvlJc w:val="left"/>
      <w:pPr>
        <w:ind w:left="3900" w:hanging="360"/>
      </w:pPr>
      <w:rPr>
        <w:rFonts w:hint="default"/>
        <w:lang w:val="en-US" w:eastAsia="en-US" w:bidi="en-US"/>
      </w:rPr>
    </w:lvl>
    <w:lvl w:ilvl="5" w:tplc="99C8366C">
      <w:numFmt w:val="bullet"/>
      <w:lvlText w:val="•"/>
      <w:lvlJc w:val="left"/>
      <w:pPr>
        <w:ind w:left="4800" w:hanging="360"/>
      </w:pPr>
      <w:rPr>
        <w:rFonts w:hint="default"/>
        <w:lang w:val="en-US" w:eastAsia="en-US" w:bidi="en-US"/>
      </w:rPr>
    </w:lvl>
    <w:lvl w:ilvl="6" w:tplc="1E224D84">
      <w:numFmt w:val="bullet"/>
      <w:lvlText w:val="•"/>
      <w:lvlJc w:val="left"/>
      <w:pPr>
        <w:ind w:left="5700" w:hanging="360"/>
      </w:pPr>
      <w:rPr>
        <w:rFonts w:hint="default"/>
        <w:lang w:val="en-US" w:eastAsia="en-US" w:bidi="en-US"/>
      </w:rPr>
    </w:lvl>
    <w:lvl w:ilvl="7" w:tplc="57B8AC76">
      <w:numFmt w:val="bullet"/>
      <w:lvlText w:val="•"/>
      <w:lvlJc w:val="left"/>
      <w:pPr>
        <w:ind w:left="6600" w:hanging="360"/>
      </w:pPr>
      <w:rPr>
        <w:rFonts w:hint="default"/>
        <w:lang w:val="en-US" w:eastAsia="en-US" w:bidi="en-US"/>
      </w:rPr>
    </w:lvl>
    <w:lvl w:ilvl="8" w:tplc="C9CC0BD2">
      <w:numFmt w:val="bullet"/>
      <w:lvlText w:val="•"/>
      <w:lvlJc w:val="left"/>
      <w:pPr>
        <w:ind w:left="7500" w:hanging="360"/>
      </w:pPr>
      <w:rPr>
        <w:rFonts w:hint="default"/>
        <w:lang w:val="en-US" w:eastAsia="en-US" w:bidi="en-US"/>
      </w:rPr>
    </w:lvl>
  </w:abstractNum>
  <w:abstractNum w:abstractNumId="8" w15:restartNumberingAfterBreak="0">
    <w:nsid w:val="6F3A52C1"/>
    <w:multiLevelType w:val="hybridMultilevel"/>
    <w:tmpl w:val="EC24B6CE"/>
    <w:lvl w:ilvl="0" w:tplc="9370A9AC">
      <w:start w:val="1"/>
      <w:numFmt w:val="upperLetter"/>
      <w:lvlText w:val="%1."/>
      <w:lvlJc w:val="left"/>
      <w:pPr>
        <w:ind w:left="480" w:hanging="360"/>
      </w:pPr>
      <w:rPr>
        <w:rFonts w:ascii="Arial" w:eastAsia="Arial" w:hAnsi="Arial" w:cs="Arial" w:hint="default"/>
        <w:spacing w:val="-1"/>
        <w:w w:val="100"/>
        <w:sz w:val="22"/>
        <w:szCs w:val="22"/>
        <w:lang w:val="en-US" w:eastAsia="en-US" w:bidi="en-US"/>
      </w:rPr>
    </w:lvl>
    <w:lvl w:ilvl="1" w:tplc="B552C1D4">
      <w:start w:val="1"/>
      <w:numFmt w:val="decimal"/>
      <w:lvlText w:val="%2."/>
      <w:lvlJc w:val="left"/>
      <w:pPr>
        <w:ind w:left="840" w:hanging="363"/>
      </w:pPr>
      <w:rPr>
        <w:rFonts w:ascii="Arial" w:eastAsia="Arial" w:hAnsi="Arial" w:cs="Arial" w:hint="default"/>
        <w:spacing w:val="-1"/>
        <w:w w:val="100"/>
        <w:sz w:val="22"/>
        <w:szCs w:val="22"/>
        <w:lang w:val="en-US" w:eastAsia="en-US" w:bidi="en-US"/>
      </w:rPr>
    </w:lvl>
    <w:lvl w:ilvl="2" w:tplc="9DF2B4EC">
      <w:numFmt w:val="bullet"/>
      <w:lvlText w:val="•"/>
      <w:lvlJc w:val="left"/>
      <w:pPr>
        <w:ind w:left="1780" w:hanging="363"/>
      </w:pPr>
      <w:rPr>
        <w:rFonts w:hint="default"/>
        <w:lang w:val="en-US" w:eastAsia="en-US" w:bidi="en-US"/>
      </w:rPr>
    </w:lvl>
    <w:lvl w:ilvl="3" w:tplc="532883F0">
      <w:numFmt w:val="bullet"/>
      <w:lvlText w:val="•"/>
      <w:lvlJc w:val="left"/>
      <w:pPr>
        <w:ind w:left="2720" w:hanging="363"/>
      </w:pPr>
      <w:rPr>
        <w:rFonts w:hint="default"/>
        <w:lang w:val="en-US" w:eastAsia="en-US" w:bidi="en-US"/>
      </w:rPr>
    </w:lvl>
    <w:lvl w:ilvl="4" w:tplc="27C873D4">
      <w:numFmt w:val="bullet"/>
      <w:lvlText w:val="•"/>
      <w:lvlJc w:val="left"/>
      <w:pPr>
        <w:ind w:left="3660" w:hanging="363"/>
      </w:pPr>
      <w:rPr>
        <w:rFonts w:hint="default"/>
        <w:lang w:val="en-US" w:eastAsia="en-US" w:bidi="en-US"/>
      </w:rPr>
    </w:lvl>
    <w:lvl w:ilvl="5" w:tplc="0CFEC19A">
      <w:numFmt w:val="bullet"/>
      <w:lvlText w:val="•"/>
      <w:lvlJc w:val="left"/>
      <w:pPr>
        <w:ind w:left="4600" w:hanging="363"/>
      </w:pPr>
      <w:rPr>
        <w:rFonts w:hint="default"/>
        <w:lang w:val="en-US" w:eastAsia="en-US" w:bidi="en-US"/>
      </w:rPr>
    </w:lvl>
    <w:lvl w:ilvl="6" w:tplc="C4BAC2A8">
      <w:numFmt w:val="bullet"/>
      <w:lvlText w:val="•"/>
      <w:lvlJc w:val="left"/>
      <w:pPr>
        <w:ind w:left="5540" w:hanging="363"/>
      </w:pPr>
      <w:rPr>
        <w:rFonts w:hint="default"/>
        <w:lang w:val="en-US" w:eastAsia="en-US" w:bidi="en-US"/>
      </w:rPr>
    </w:lvl>
    <w:lvl w:ilvl="7" w:tplc="4EC67E72">
      <w:numFmt w:val="bullet"/>
      <w:lvlText w:val="•"/>
      <w:lvlJc w:val="left"/>
      <w:pPr>
        <w:ind w:left="6480" w:hanging="363"/>
      </w:pPr>
      <w:rPr>
        <w:rFonts w:hint="default"/>
        <w:lang w:val="en-US" w:eastAsia="en-US" w:bidi="en-US"/>
      </w:rPr>
    </w:lvl>
    <w:lvl w:ilvl="8" w:tplc="80D281DE">
      <w:numFmt w:val="bullet"/>
      <w:lvlText w:val="•"/>
      <w:lvlJc w:val="left"/>
      <w:pPr>
        <w:ind w:left="7420" w:hanging="363"/>
      </w:pPr>
      <w:rPr>
        <w:rFonts w:hint="default"/>
        <w:lang w:val="en-US" w:eastAsia="en-US" w:bidi="en-US"/>
      </w:rPr>
    </w:lvl>
  </w:abstractNum>
  <w:abstractNum w:abstractNumId="9" w15:restartNumberingAfterBreak="0">
    <w:nsid w:val="72806B53"/>
    <w:multiLevelType w:val="hybridMultilevel"/>
    <w:tmpl w:val="3F564E92"/>
    <w:lvl w:ilvl="0" w:tplc="9884ABEA">
      <w:start w:val="1"/>
      <w:numFmt w:val="lowerLetter"/>
      <w:lvlText w:val="%1."/>
      <w:lvlJc w:val="left"/>
      <w:pPr>
        <w:ind w:left="120" w:hanging="360"/>
      </w:pPr>
      <w:rPr>
        <w:rFonts w:ascii="Arial" w:eastAsia="Arial" w:hAnsi="Arial" w:cs="Arial" w:hint="default"/>
        <w:spacing w:val="-1"/>
        <w:w w:val="100"/>
        <w:sz w:val="22"/>
        <w:szCs w:val="22"/>
        <w:lang w:val="en-US" w:eastAsia="en-US" w:bidi="en-US"/>
      </w:rPr>
    </w:lvl>
    <w:lvl w:ilvl="1" w:tplc="A81E310A">
      <w:numFmt w:val="bullet"/>
      <w:lvlText w:val="•"/>
      <w:lvlJc w:val="left"/>
      <w:pPr>
        <w:ind w:left="1038" w:hanging="360"/>
      </w:pPr>
      <w:rPr>
        <w:rFonts w:hint="default"/>
        <w:lang w:val="en-US" w:eastAsia="en-US" w:bidi="en-US"/>
      </w:rPr>
    </w:lvl>
    <w:lvl w:ilvl="2" w:tplc="A4B8B462">
      <w:numFmt w:val="bullet"/>
      <w:lvlText w:val="•"/>
      <w:lvlJc w:val="left"/>
      <w:pPr>
        <w:ind w:left="1956" w:hanging="360"/>
      </w:pPr>
      <w:rPr>
        <w:rFonts w:hint="default"/>
        <w:lang w:val="en-US" w:eastAsia="en-US" w:bidi="en-US"/>
      </w:rPr>
    </w:lvl>
    <w:lvl w:ilvl="3" w:tplc="CB7038E6">
      <w:numFmt w:val="bullet"/>
      <w:lvlText w:val="•"/>
      <w:lvlJc w:val="left"/>
      <w:pPr>
        <w:ind w:left="2874" w:hanging="360"/>
      </w:pPr>
      <w:rPr>
        <w:rFonts w:hint="default"/>
        <w:lang w:val="en-US" w:eastAsia="en-US" w:bidi="en-US"/>
      </w:rPr>
    </w:lvl>
    <w:lvl w:ilvl="4" w:tplc="461C1D86">
      <w:numFmt w:val="bullet"/>
      <w:lvlText w:val="•"/>
      <w:lvlJc w:val="left"/>
      <w:pPr>
        <w:ind w:left="3792" w:hanging="360"/>
      </w:pPr>
      <w:rPr>
        <w:rFonts w:hint="default"/>
        <w:lang w:val="en-US" w:eastAsia="en-US" w:bidi="en-US"/>
      </w:rPr>
    </w:lvl>
    <w:lvl w:ilvl="5" w:tplc="E11A242E">
      <w:numFmt w:val="bullet"/>
      <w:lvlText w:val="•"/>
      <w:lvlJc w:val="left"/>
      <w:pPr>
        <w:ind w:left="4710" w:hanging="360"/>
      </w:pPr>
      <w:rPr>
        <w:rFonts w:hint="default"/>
        <w:lang w:val="en-US" w:eastAsia="en-US" w:bidi="en-US"/>
      </w:rPr>
    </w:lvl>
    <w:lvl w:ilvl="6" w:tplc="527011C0">
      <w:numFmt w:val="bullet"/>
      <w:lvlText w:val="•"/>
      <w:lvlJc w:val="left"/>
      <w:pPr>
        <w:ind w:left="5628" w:hanging="360"/>
      </w:pPr>
      <w:rPr>
        <w:rFonts w:hint="default"/>
        <w:lang w:val="en-US" w:eastAsia="en-US" w:bidi="en-US"/>
      </w:rPr>
    </w:lvl>
    <w:lvl w:ilvl="7" w:tplc="4A109E2A">
      <w:numFmt w:val="bullet"/>
      <w:lvlText w:val="•"/>
      <w:lvlJc w:val="left"/>
      <w:pPr>
        <w:ind w:left="6546" w:hanging="360"/>
      </w:pPr>
      <w:rPr>
        <w:rFonts w:hint="default"/>
        <w:lang w:val="en-US" w:eastAsia="en-US" w:bidi="en-US"/>
      </w:rPr>
    </w:lvl>
    <w:lvl w:ilvl="8" w:tplc="5528445E">
      <w:numFmt w:val="bullet"/>
      <w:lvlText w:val="•"/>
      <w:lvlJc w:val="left"/>
      <w:pPr>
        <w:ind w:left="7464" w:hanging="360"/>
      </w:pPr>
      <w:rPr>
        <w:rFonts w:hint="default"/>
        <w:lang w:val="en-US" w:eastAsia="en-US" w:bidi="en-US"/>
      </w:rPr>
    </w:lvl>
  </w:abstractNum>
  <w:num w:numId="1" w16cid:durableId="1178739225">
    <w:abstractNumId w:val="3"/>
  </w:num>
  <w:num w:numId="2" w16cid:durableId="1566451444">
    <w:abstractNumId w:val="9"/>
  </w:num>
  <w:num w:numId="3" w16cid:durableId="78866056">
    <w:abstractNumId w:val="1"/>
  </w:num>
  <w:num w:numId="4" w16cid:durableId="105346391">
    <w:abstractNumId w:val="6"/>
  </w:num>
  <w:num w:numId="5" w16cid:durableId="215095063">
    <w:abstractNumId w:val="2"/>
  </w:num>
  <w:num w:numId="6" w16cid:durableId="1968583329">
    <w:abstractNumId w:val="0"/>
  </w:num>
  <w:num w:numId="7" w16cid:durableId="171337936">
    <w:abstractNumId w:val="8"/>
  </w:num>
  <w:num w:numId="8" w16cid:durableId="1212764640">
    <w:abstractNumId w:val="7"/>
  </w:num>
  <w:num w:numId="9" w16cid:durableId="746995398">
    <w:abstractNumId w:val="4"/>
  </w:num>
  <w:num w:numId="10" w16cid:durableId="8292498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B59"/>
    <w:rsid w:val="00001E05"/>
    <w:rsid w:val="00023B8C"/>
    <w:rsid w:val="00023BB3"/>
    <w:rsid w:val="0002610B"/>
    <w:rsid w:val="00030426"/>
    <w:rsid w:val="000312D4"/>
    <w:rsid w:val="00031CE6"/>
    <w:rsid w:val="00040216"/>
    <w:rsid w:val="00040702"/>
    <w:rsid w:val="00054693"/>
    <w:rsid w:val="00054EB3"/>
    <w:rsid w:val="00056F75"/>
    <w:rsid w:val="00060F82"/>
    <w:rsid w:val="0007086C"/>
    <w:rsid w:val="00072E98"/>
    <w:rsid w:val="000749D2"/>
    <w:rsid w:val="000809BE"/>
    <w:rsid w:val="00085F88"/>
    <w:rsid w:val="00086ABA"/>
    <w:rsid w:val="000925CB"/>
    <w:rsid w:val="0009294E"/>
    <w:rsid w:val="00094DA3"/>
    <w:rsid w:val="0009710C"/>
    <w:rsid w:val="00097F47"/>
    <w:rsid w:val="000C2430"/>
    <w:rsid w:val="000C380A"/>
    <w:rsid w:val="000E6600"/>
    <w:rsid w:val="000F019E"/>
    <w:rsid w:val="000F2D2E"/>
    <w:rsid w:val="00100176"/>
    <w:rsid w:val="00103C13"/>
    <w:rsid w:val="00111D94"/>
    <w:rsid w:val="00115268"/>
    <w:rsid w:val="00122478"/>
    <w:rsid w:val="001453E3"/>
    <w:rsid w:val="00152C5B"/>
    <w:rsid w:val="00172E23"/>
    <w:rsid w:val="00173266"/>
    <w:rsid w:val="001865E1"/>
    <w:rsid w:val="001A4C96"/>
    <w:rsid w:val="001B7696"/>
    <w:rsid w:val="001B7FDB"/>
    <w:rsid w:val="001D38FC"/>
    <w:rsid w:val="001E335B"/>
    <w:rsid w:val="001E5D45"/>
    <w:rsid w:val="002023FA"/>
    <w:rsid w:val="00202798"/>
    <w:rsid w:val="002222A7"/>
    <w:rsid w:val="00222749"/>
    <w:rsid w:val="00225951"/>
    <w:rsid w:val="002259B2"/>
    <w:rsid w:val="002316C9"/>
    <w:rsid w:val="00236D8B"/>
    <w:rsid w:val="00236F9A"/>
    <w:rsid w:val="00252FD9"/>
    <w:rsid w:val="00253610"/>
    <w:rsid w:val="00256A73"/>
    <w:rsid w:val="00275A65"/>
    <w:rsid w:val="002907D3"/>
    <w:rsid w:val="002B29F8"/>
    <w:rsid w:val="002D0902"/>
    <w:rsid w:val="002E7B32"/>
    <w:rsid w:val="002F176A"/>
    <w:rsid w:val="002F7E4B"/>
    <w:rsid w:val="003042CA"/>
    <w:rsid w:val="00312797"/>
    <w:rsid w:val="003156AE"/>
    <w:rsid w:val="00325F89"/>
    <w:rsid w:val="00332E85"/>
    <w:rsid w:val="0034796A"/>
    <w:rsid w:val="0036295C"/>
    <w:rsid w:val="003711C7"/>
    <w:rsid w:val="00382C53"/>
    <w:rsid w:val="003853B4"/>
    <w:rsid w:val="00387E39"/>
    <w:rsid w:val="00391965"/>
    <w:rsid w:val="00393B82"/>
    <w:rsid w:val="00396878"/>
    <w:rsid w:val="003A134F"/>
    <w:rsid w:val="003A6EBF"/>
    <w:rsid w:val="003B59D0"/>
    <w:rsid w:val="003B5EE8"/>
    <w:rsid w:val="003C4FD7"/>
    <w:rsid w:val="003E23A2"/>
    <w:rsid w:val="003E2AF3"/>
    <w:rsid w:val="003F3A1E"/>
    <w:rsid w:val="003F6E36"/>
    <w:rsid w:val="003F7980"/>
    <w:rsid w:val="00416606"/>
    <w:rsid w:val="00426453"/>
    <w:rsid w:val="0043231D"/>
    <w:rsid w:val="0043751D"/>
    <w:rsid w:val="00441DBB"/>
    <w:rsid w:val="00446A4F"/>
    <w:rsid w:val="00446F73"/>
    <w:rsid w:val="00466FDC"/>
    <w:rsid w:val="00467AE2"/>
    <w:rsid w:val="004709EE"/>
    <w:rsid w:val="00474E91"/>
    <w:rsid w:val="004810A3"/>
    <w:rsid w:val="00482D93"/>
    <w:rsid w:val="00483968"/>
    <w:rsid w:val="0048665B"/>
    <w:rsid w:val="004904BD"/>
    <w:rsid w:val="00494B42"/>
    <w:rsid w:val="004B6CC1"/>
    <w:rsid w:val="004C052E"/>
    <w:rsid w:val="004C238B"/>
    <w:rsid w:val="004D28AF"/>
    <w:rsid w:val="004D2C57"/>
    <w:rsid w:val="004D6C35"/>
    <w:rsid w:val="004E02A6"/>
    <w:rsid w:val="004E365B"/>
    <w:rsid w:val="004F1275"/>
    <w:rsid w:val="00501978"/>
    <w:rsid w:val="00506A01"/>
    <w:rsid w:val="005158F6"/>
    <w:rsid w:val="00520139"/>
    <w:rsid w:val="00554184"/>
    <w:rsid w:val="0055444C"/>
    <w:rsid w:val="005576F7"/>
    <w:rsid w:val="00562AB0"/>
    <w:rsid w:val="00570E31"/>
    <w:rsid w:val="00572B3C"/>
    <w:rsid w:val="00583D3A"/>
    <w:rsid w:val="00584EF8"/>
    <w:rsid w:val="0058768F"/>
    <w:rsid w:val="00593DB9"/>
    <w:rsid w:val="005A2DED"/>
    <w:rsid w:val="005B290F"/>
    <w:rsid w:val="005C2F2E"/>
    <w:rsid w:val="005D03F2"/>
    <w:rsid w:val="005E5F20"/>
    <w:rsid w:val="005F0429"/>
    <w:rsid w:val="005F773C"/>
    <w:rsid w:val="006077C3"/>
    <w:rsid w:val="00637477"/>
    <w:rsid w:val="00655424"/>
    <w:rsid w:val="006644DE"/>
    <w:rsid w:val="006645BD"/>
    <w:rsid w:val="00665F87"/>
    <w:rsid w:val="00676D8F"/>
    <w:rsid w:val="0069139F"/>
    <w:rsid w:val="00691755"/>
    <w:rsid w:val="006961BF"/>
    <w:rsid w:val="0069659A"/>
    <w:rsid w:val="006A3319"/>
    <w:rsid w:val="006A67DE"/>
    <w:rsid w:val="006B1BAE"/>
    <w:rsid w:val="006B3545"/>
    <w:rsid w:val="006B38C9"/>
    <w:rsid w:val="006C7AB1"/>
    <w:rsid w:val="006D5CF3"/>
    <w:rsid w:val="006E5CE9"/>
    <w:rsid w:val="006F02F8"/>
    <w:rsid w:val="007027FF"/>
    <w:rsid w:val="00702C43"/>
    <w:rsid w:val="00707CDB"/>
    <w:rsid w:val="007117F7"/>
    <w:rsid w:val="00714A74"/>
    <w:rsid w:val="00720F48"/>
    <w:rsid w:val="007317FD"/>
    <w:rsid w:val="007464B4"/>
    <w:rsid w:val="007518A0"/>
    <w:rsid w:val="00754B3C"/>
    <w:rsid w:val="007571B4"/>
    <w:rsid w:val="007575FE"/>
    <w:rsid w:val="00760DE9"/>
    <w:rsid w:val="007713F6"/>
    <w:rsid w:val="00786770"/>
    <w:rsid w:val="007976F5"/>
    <w:rsid w:val="007C12A9"/>
    <w:rsid w:val="007C1DD6"/>
    <w:rsid w:val="007C2492"/>
    <w:rsid w:val="007D6CE4"/>
    <w:rsid w:val="007D7C2E"/>
    <w:rsid w:val="007E57A8"/>
    <w:rsid w:val="008177FC"/>
    <w:rsid w:val="00825415"/>
    <w:rsid w:val="008263CF"/>
    <w:rsid w:val="00836A22"/>
    <w:rsid w:val="008417B5"/>
    <w:rsid w:val="00861B50"/>
    <w:rsid w:val="00864994"/>
    <w:rsid w:val="00876F01"/>
    <w:rsid w:val="00877103"/>
    <w:rsid w:val="008A382B"/>
    <w:rsid w:val="008B3FAD"/>
    <w:rsid w:val="008D2072"/>
    <w:rsid w:val="008D4317"/>
    <w:rsid w:val="008E71C6"/>
    <w:rsid w:val="008F404E"/>
    <w:rsid w:val="0090201F"/>
    <w:rsid w:val="00912400"/>
    <w:rsid w:val="00914A3A"/>
    <w:rsid w:val="00940C91"/>
    <w:rsid w:val="00942301"/>
    <w:rsid w:val="00945173"/>
    <w:rsid w:val="00954B27"/>
    <w:rsid w:val="00955F37"/>
    <w:rsid w:val="00960080"/>
    <w:rsid w:val="00960EE0"/>
    <w:rsid w:val="00982023"/>
    <w:rsid w:val="009922EA"/>
    <w:rsid w:val="009A1397"/>
    <w:rsid w:val="009B1B3E"/>
    <w:rsid w:val="009C3559"/>
    <w:rsid w:val="009C775D"/>
    <w:rsid w:val="009D0D84"/>
    <w:rsid w:val="009E1633"/>
    <w:rsid w:val="009F0875"/>
    <w:rsid w:val="009F321B"/>
    <w:rsid w:val="00A00B21"/>
    <w:rsid w:val="00A032F0"/>
    <w:rsid w:val="00A11112"/>
    <w:rsid w:val="00A1152B"/>
    <w:rsid w:val="00A1152C"/>
    <w:rsid w:val="00A1211E"/>
    <w:rsid w:val="00A1402C"/>
    <w:rsid w:val="00A1641A"/>
    <w:rsid w:val="00A173DE"/>
    <w:rsid w:val="00A21012"/>
    <w:rsid w:val="00A24C01"/>
    <w:rsid w:val="00A307E1"/>
    <w:rsid w:val="00A316E8"/>
    <w:rsid w:val="00A34838"/>
    <w:rsid w:val="00A35683"/>
    <w:rsid w:val="00A44CE0"/>
    <w:rsid w:val="00A47C19"/>
    <w:rsid w:val="00A52684"/>
    <w:rsid w:val="00A53850"/>
    <w:rsid w:val="00A53D75"/>
    <w:rsid w:val="00A60DBB"/>
    <w:rsid w:val="00A63B39"/>
    <w:rsid w:val="00A66B0C"/>
    <w:rsid w:val="00A821CF"/>
    <w:rsid w:val="00A87828"/>
    <w:rsid w:val="00A93C65"/>
    <w:rsid w:val="00A97D0D"/>
    <w:rsid w:val="00AA09BE"/>
    <w:rsid w:val="00AA5003"/>
    <w:rsid w:val="00AB0A0D"/>
    <w:rsid w:val="00AB2B48"/>
    <w:rsid w:val="00AD0491"/>
    <w:rsid w:val="00AE1669"/>
    <w:rsid w:val="00AE75D3"/>
    <w:rsid w:val="00AF2186"/>
    <w:rsid w:val="00B15289"/>
    <w:rsid w:val="00B32A60"/>
    <w:rsid w:val="00B42628"/>
    <w:rsid w:val="00B461D8"/>
    <w:rsid w:val="00B57AFE"/>
    <w:rsid w:val="00B64576"/>
    <w:rsid w:val="00B71997"/>
    <w:rsid w:val="00B8404A"/>
    <w:rsid w:val="00B934A4"/>
    <w:rsid w:val="00BA212A"/>
    <w:rsid w:val="00BA5584"/>
    <w:rsid w:val="00BB4D6B"/>
    <w:rsid w:val="00BC68FE"/>
    <w:rsid w:val="00BE1601"/>
    <w:rsid w:val="00BE282E"/>
    <w:rsid w:val="00C0527A"/>
    <w:rsid w:val="00C21B43"/>
    <w:rsid w:val="00C23D05"/>
    <w:rsid w:val="00C25460"/>
    <w:rsid w:val="00C31D03"/>
    <w:rsid w:val="00C3522F"/>
    <w:rsid w:val="00C47C80"/>
    <w:rsid w:val="00C77661"/>
    <w:rsid w:val="00C83505"/>
    <w:rsid w:val="00CA1C63"/>
    <w:rsid w:val="00CA74DB"/>
    <w:rsid w:val="00CB6D7D"/>
    <w:rsid w:val="00CB6E45"/>
    <w:rsid w:val="00CC0B5C"/>
    <w:rsid w:val="00CD0672"/>
    <w:rsid w:val="00CD1781"/>
    <w:rsid w:val="00CD3B59"/>
    <w:rsid w:val="00CF4090"/>
    <w:rsid w:val="00CF71AE"/>
    <w:rsid w:val="00D038AD"/>
    <w:rsid w:val="00D05011"/>
    <w:rsid w:val="00D3050F"/>
    <w:rsid w:val="00D42C3A"/>
    <w:rsid w:val="00D42E16"/>
    <w:rsid w:val="00D67D20"/>
    <w:rsid w:val="00D708AE"/>
    <w:rsid w:val="00D70D14"/>
    <w:rsid w:val="00D71A0E"/>
    <w:rsid w:val="00D91556"/>
    <w:rsid w:val="00D92418"/>
    <w:rsid w:val="00D92533"/>
    <w:rsid w:val="00DA3420"/>
    <w:rsid w:val="00DC1199"/>
    <w:rsid w:val="00DC30F0"/>
    <w:rsid w:val="00DE0998"/>
    <w:rsid w:val="00DE3DAA"/>
    <w:rsid w:val="00DE756A"/>
    <w:rsid w:val="00DE7E6E"/>
    <w:rsid w:val="00DF06ED"/>
    <w:rsid w:val="00DF1BAF"/>
    <w:rsid w:val="00E04EC1"/>
    <w:rsid w:val="00E231D8"/>
    <w:rsid w:val="00E25BE7"/>
    <w:rsid w:val="00E33566"/>
    <w:rsid w:val="00E43EC8"/>
    <w:rsid w:val="00E466E2"/>
    <w:rsid w:val="00E5738A"/>
    <w:rsid w:val="00E631D6"/>
    <w:rsid w:val="00E66274"/>
    <w:rsid w:val="00E75874"/>
    <w:rsid w:val="00E760AF"/>
    <w:rsid w:val="00E768A2"/>
    <w:rsid w:val="00E819DD"/>
    <w:rsid w:val="00E838AB"/>
    <w:rsid w:val="00E842BA"/>
    <w:rsid w:val="00E86771"/>
    <w:rsid w:val="00E90A2C"/>
    <w:rsid w:val="00E9324C"/>
    <w:rsid w:val="00EC1F43"/>
    <w:rsid w:val="00EC7D1A"/>
    <w:rsid w:val="00EE4446"/>
    <w:rsid w:val="00F00769"/>
    <w:rsid w:val="00F01326"/>
    <w:rsid w:val="00F0275D"/>
    <w:rsid w:val="00F1358B"/>
    <w:rsid w:val="00F17E99"/>
    <w:rsid w:val="00F224E1"/>
    <w:rsid w:val="00F56C4E"/>
    <w:rsid w:val="00F60EC0"/>
    <w:rsid w:val="00F64CE5"/>
    <w:rsid w:val="00F85BFE"/>
    <w:rsid w:val="00F910D0"/>
    <w:rsid w:val="00F93B98"/>
    <w:rsid w:val="00F9715C"/>
    <w:rsid w:val="00FB174E"/>
    <w:rsid w:val="00FB44A6"/>
    <w:rsid w:val="00FB5DC9"/>
    <w:rsid w:val="00FC1722"/>
    <w:rsid w:val="00FC50E4"/>
    <w:rsid w:val="00FC7A89"/>
    <w:rsid w:val="00FD27BC"/>
    <w:rsid w:val="00FD3F1A"/>
    <w:rsid w:val="00FD41D0"/>
    <w:rsid w:val="00FE021F"/>
    <w:rsid w:val="00FE5FFB"/>
    <w:rsid w:val="00FE7C1C"/>
    <w:rsid w:val="00FF2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F77FA2"/>
  <w15:docId w15:val="{E0C30BA0-6C8E-446B-AB6B-762E4B8EE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link w:val="Heading1Char"/>
    <w:uiPriority w:val="9"/>
    <w:qFormat/>
    <w:pPr>
      <w:ind w:left="840" w:hanging="723"/>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40" w:hanging="36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9710C"/>
    <w:pPr>
      <w:tabs>
        <w:tab w:val="center" w:pos="4680"/>
        <w:tab w:val="right" w:pos="9360"/>
      </w:tabs>
    </w:pPr>
  </w:style>
  <w:style w:type="character" w:customStyle="1" w:styleId="HeaderChar">
    <w:name w:val="Header Char"/>
    <w:basedOn w:val="DefaultParagraphFont"/>
    <w:link w:val="Header"/>
    <w:uiPriority w:val="99"/>
    <w:rsid w:val="0009710C"/>
    <w:rPr>
      <w:rFonts w:ascii="Arial" w:eastAsia="Arial" w:hAnsi="Arial" w:cs="Arial"/>
      <w:lang w:bidi="en-US"/>
    </w:rPr>
  </w:style>
  <w:style w:type="paragraph" w:styleId="Footer">
    <w:name w:val="footer"/>
    <w:basedOn w:val="Normal"/>
    <w:link w:val="FooterChar"/>
    <w:uiPriority w:val="99"/>
    <w:unhideWhenUsed/>
    <w:rsid w:val="0009710C"/>
    <w:pPr>
      <w:tabs>
        <w:tab w:val="center" w:pos="4680"/>
        <w:tab w:val="right" w:pos="9360"/>
      </w:tabs>
    </w:pPr>
  </w:style>
  <w:style w:type="character" w:customStyle="1" w:styleId="FooterChar">
    <w:name w:val="Footer Char"/>
    <w:basedOn w:val="DefaultParagraphFont"/>
    <w:link w:val="Footer"/>
    <w:uiPriority w:val="99"/>
    <w:rsid w:val="0009710C"/>
    <w:rPr>
      <w:rFonts w:ascii="Arial" w:eastAsia="Arial" w:hAnsi="Arial" w:cs="Arial"/>
      <w:lang w:bidi="en-US"/>
    </w:rPr>
  </w:style>
  <w:style w:type="paragraph" w:styleId="NoSpacing">
    <w:name w:val="No Spacing"/>
    <w:uiPriority w:val="1"/>
    <w:qFormat/>
    <w:rsid w:val="00B57AFE"/>
    <w:pPr>
      <w:widowControl/>
      <w:autoSpaceDE/>
      <w:autoSpaceDN/>
    </w:pPr>
    <w:rPr>
      <w:rFonts w:ascii="Calibri" w:eastAsia="Calibri" w:hAnsi="Calibri" w:cs="Times New Roman"/>
    </w:rPr>
  </w:style>
  <w:style w:type="character" w:styleId="Hyperlink">
    <w:name w:val="Hyperlink"/>
    <w:uiPriority w:val="99"/>
    <w:rsid w:val="00B57AFE"/>
    <w:rPr>
      <w:color w:val="0000FF"/>
      <w:u w:val="single"/>
    </w:rPr>
  </w:style>
  <w:style w:type="character" w:styleId="UnresolvedMention">
    <w:name w:val="Unresolved Mention"/>
    <w:basedOn w:val="DefaultParagraphFont"/>
    <w:uiPriority w:val="99"/>
    <w:semiHidden/>
    <w:unhideWhenUsed/>
    <w:rsid w:val="00A66B0C"/>
    <w:rPr>
      <w:color w:val="605E5C"/>
      <w:shd w:val="clear" w:color="auto" w:fill="E1DFDD"/>
    </w:rPr>
  </w:style>
  <w:style w:type="character" w:styleId="CommentReference">
    <w:name w:val="annotation reference"/>
    <w:basedOn w:val="DefaultParagraphFont"/>
    <w:uiPriority w:val="99"/>
    <w:semiHidden/>
    <w:unhideWhenUsed/>
    <w:rsid w:val="0007086C"/>
    <w:rPr>
      <w:sz w:val="16"/>
      <w:szCs w:val="16"/>
    </w:rPr>
  </w:style>
  <w:style w:type="paragraph" w:styleId="CommentText">
    <w:name w:val="annotation text"/>
    <w:basedOn w:val="Normal"/>
    <w:link w:val="CommentTextChar"/>
    <w:uiPriority w:val="99"/>
    <w:unhideWhenUsed/>
    <w:rsid w:val="0007086C"/>
    <w:rPr>
      <w:sz w:val="20"/>
      <w:szCs w:val="20"/>
    </w:rPr>
  </w:style>
  <w:style w:type="character" w:customStyle="1" w:styleId="CommentTextChar">
    <w:name w:val="Comment Text Char"/>
    <w:basedOn w:val="DefaultParagraphFont"/>
    <w:link w:val="CommentText"/>
    <w:uiPriority w:val="99"/>
    <w:rsid w:val="0007086C"/>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07086C"/>
    <w:rPr>
      <w:b/>
      <w:bCs/>
    </w:rPr>
  </w:style>
  <w:style w:type="character" w:customStyle="1" w:styleId="CommentSubjectChar">
    <w:name w:val="Comment Subject Char"/>
    <w:basedOn w:val="CommentTextChar"/>
    <w:link w:val="CommentSubject"/>
    <w:uiPriority w:val="99"/>
    <w:semiHidden/>
    <w:rsid w:val="0007086C"/>
    <w:rPr>
      <w:rFonts w:ascii="Arial" w:eastAsia="Arial" w:hAnsi="Arial" w:cs="Arial"/>
      <w:b/>
      <w:bCs/>
      <w:sz w:val="20"/>
      <w:szCs w:val="20"/>
      <w:lang w:bidi="en-US"/>
    </w:rPr>
  </w:style>
  <w:style w:type="paragraph" w:styleId="Revision">
    <w:name w:val="Revision"/>
    <w:hidden/>
    <w:uiPriority w:val="99"/>
    <w:semiHidden/>
    <w:rsid w:val="0007086C"/>
    <w:pPr>
      <w:widowControl/>
      <w:autoSpaceDE/>
      <w:autoSpaceDN/>
    </w:pPr>
    <w:rPr>
      <w:rFonts w:ascii="Arial" w:eastAsia="Arial" w:hAnsi="Arial" w:cs="Arial"/>
      <w:lang w:bidi="en-US"/>
    </w:rPr>
  </w:style>
  <w:style w:type="character" w:styleId="FollowedHyperlink">
    <w:name w:val="FollowedHyperlink"/>
    <w:basedOn w:val="DefaultParagraphFont"/>
    <w:uiPriority w:val="99"/>
    <w:semiHidden/>
    <w:unhideWhenUsed/>
    <w:rsid w:val="00E25BE7"/>
    <w:rPr>
      <w:color w:val="800080" w:themeColor="followedHyperlink"/>
      <w:u w:val="single"/>
    </w:rPr>
  </w:style>
  <w:style w:type="character" w:customStyle="1" w:styleId="Heading1Char">
    <w:name w:val="Heading 1 Char"/>
    <w:basedOn w:val="DefaultParagraphFont"/>
    <w:link w:val="Heading1"/>
    <w:uiPriority w:val="9"/>
    <w:rsid w:val="00C47C80"/>
    <w:rPr>
      <w:rFonts w:ascii="Arial" w:eastAsia="Arial" w:hAnsi="Arial" w:cs="Arial"/>
      <w:b/>
      <w:bCs/>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rfp.ohiohighered.org/" TargetMode="External"/><Relationship Id="rId18" Type="http://schemas.openxmlformats.org/officeDocument/2006/relationships/hyperlink" Target="https://topjobs.ohio.gov/top-jobs-list/ohios-top-jobs-lis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rfp.ohiohighered.org/" TargetMode="External"/><Relationship Id="rId17" Type="http://schemas.openxmlformats.org/officeDocument/2006/relationships/hyperlink" Target="https://topjobs.ohio.gov/top-jobs-list/ohios-top-jobs-lis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rfp.ohiohighered.org/auth/login"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ighered.ohio.gov/educators/workforce-adult-ed/otc/Center+for+Training+Excellence+(CTX)"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highered.ohio.gov/educators/workforce-adult-ed/otc/Center+for+Training+Excellence+(CTX)" TargetMode="External"/><Relationship Id="rId23" Type="http://schemas.openxmlformats.org/officeDocument/2006/relationships/header" Target="header3.xml"/><Relationship Id="rId10" Type="http://schemas.openxmlformats.org/officeDocument/2006/relationships/hyperlink" Target="https://rfp.ohiohighered.org/"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TX@highered.ohio.gov"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4F32960CACF947B262D3198D638D40" ma:contentTypeVersion="10" ma:contentTypeDescription="Create a new document." ma:contentTypeScope="" ma:versionID="69fbe1d1e1d0a16923aef42447d75d72">
  <xsd:schema xmlns:xsd="http://www.w3.org/2001/XMLSchema" xmlns:xs="http://www.w3.org/2001/XMLSchema" xmlns:p="http://schemas.microsoft.com/office/2006/metadata/properties" xmlns:ns2="e562d3e7-3c2e-43f1-9485-68e909d8b39e" xmlns:ns3="184a8f44-e0b5-49bc-9db3-5bd0584a5b88" targetNamespace="http://schemas.microsoft.com/office/2006/metadata/properties" ma:root="true" ma:fieldsID="40fced89bee062d8d103b6448b7ed2cd" ns2:_="" ns3:_="">
    <xsd:import namespace="e562d3e7-3c2e-43f1-9485-68e909d8b39e"/>
    <xsd:import namespace="184a8f44-e0b5-49bc-9db3-5bd0584a5b8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62d3e7-3c2e-43f1-9485-68e909d8b3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4a8f44-e0b5-49bc-9db3-5bd0584a5b8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8E8E28-3317-42BA-BF33-F11DE023C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62d3e7-3c2e-43f1-9485-68e909d8b39e"/>
    <ds:schemaRef ds:uri="184a8f44-e0b5-49bc-9db3-5bd0584a5b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7A4508-BF5E-410D-9E73-FA53DFDEDAA7}">
  <ds:schemaRefs>
    <ds:schemaRef ds:uri="http://schemas.microsoft.com/sharepoint/v3/contenttype/forms"/>
  </ds:schemaRefs>
</ds:datastoreItem>
</file>

<file path=customXml/itemProps3.xml><?xml version="1.0" encoding="utf-8"?>
<ds:datastoreItem xmlns:ds="http://schemas.openxmlformats.org/officeDocument/2006/customXml" ds:itemID="{5B537B29-BEAE-4086-BC0E-5406F698A532}">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f920f5b4-f35a-4bd1-ab57-79db69ad10fb}" enabled="1" method="Standard" siteId="{50f8fcc4-94d8-4f07-84eb-36ed57c7c8a2}"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2015</Words>
  <Characters>11734</Characters>
  <Application>Microsoft Office Word</Application>
  <DocSecurity>0</DocSecurity>
  <Lines>207</Lines>
  <Paragraphs>107</Paragraphs>
  <ScaleCrop>false</ScaleCrop>
  <HeadingPairs>
    <vt:vector size="2" baseType="variant">
      <vt:variant>
        <vt:lpstr>Title</vt:lpstr>
      </vt:variant>
      <vt:variant>
        <vt:i4>1</vt:i4>
      </vt:variant>
    </vt:vector>
  </HeadingPairs>
  <TitlesOfParts>
    <vt:vector size="1" baseType="lpstr">
      <vt:lpstr>Short-Term Certificate Grant Program – Application</vt:lpstr>
    </vt:vector>
  </TitlesOfParts>
  <Company/>
  <LinksUpToDate>false</LinksUpToDate>
  <CharactersWithSpaces>13676</CharactersWithSpaces>
  <SharedDoc>false</SharedDoc>
  <HLinks>
    <vt:vector size="30" baseType="variant">
      <vt:variant>
        <vt:i4>3866677</vt:i4>
      </vt:variant>
      <vt:variant>
        <vt:i4>18</vt:i4>
      </vt:variant>
      <vt:variant>
        <vt:i4>0</vt:i4>
      </vt:variant>
      <vt:variant>
        <vt:i4>5</vt:i4>
      </vt:variant>
      <vt:variant>
        <vt:lpwstr>https://topjobs.ohio.gov/top-jobs-list/ohios-top-jobs-list</vt:lpwstr>
      </vt:variant>
      <vt:variant>
        <vt:lpwstr/>
      </vt:variant>
      <vt:variant>
        <vt:i4>3866677</vt:i4>
      </vt:variant>
      <vt:variant>
        <vt:i4>15</vt:i4>
      </vt:variant>
      <vt:variant>
        <vt:i4>0</vt:i4>
      </vt:variant>
      <vt:variant>
        <vt:i4>5</vt:i4>
      </vt:variant>
      <vt:variant>
        <vt:lpwstr>https://topjobs.ohio.gov/top-jobs-list/ohios-top-jobs-list</vt:lpwstr>
      </vt:variant>
      <vt:variant>
        <vt:lpwstr/>
      </vt:variant>
      <vt:variant>
        <vt:i4>5111854</vt:i4>
      </vt:variant>
      <vt:variant>
        <vt:i4>12</vt:i4>
      </vt:variant>
      <vt:variant>
        <vt:i4>0</vt:i4>
      </vt:variant>
      <vt:variant>
        <vt:i4>5</vt:i4>
      </vt:variant>
      <vt:variant>
        <vt:lpwstr>mailto:CTX@highered.ohio.gov</vt:lpwstr>
      </vt:variant>
      <vt:variant>
        <vt:lpwstr/>
      </vt:variant>
      <vt:variant>
        <vt:i4>8192046</vt:i4>
      </vt:variant>
      <vt:variant>
        <vt:i4>3</vt:i4>
      </vt:variant>
      <vt:variant>
        <vt:i4>0</vt:i4>
      </vt:variant>
      <vt:variant>
        <vt:i4>5</vt:i4>
      </vt:variant>
      <vt:variant>
        <vt:lpwstr>https://rfp.ohiohighered.org/auth/login</vt:lpwstr>
      </vt:variant>
      <vt:variant>
        <vt:lpwstr/>
      </vt:variant>
      <vt:variant>
        <vt:i4>5111854</vt:i4>
      </vt:variant>
      <vt:variant>
        <vt:i4>0</vt:i4>
      </vt:variant>
      <vt:variant>
        <vt:i4>0</vt:i4>
      </vt:variant>
      <vt:variant>
        <vt:i4>5</vt:i4>
      </vt:variant>
      <vt:variant>
        <vt:lpwstr>mailto:CTX@highered.ohio.gov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Short-Term Certificate Grant Program – Application</dc:title>
  <dc:subject/>
  <dc:creator>John Magill</dc:creator>
  <cp:keywords/>
  <cp:lastModifiedBy>Vertucci, Megan</cp:lastModifiedBy>
  <cp:revision>3</cp:revision>
  <dcterms:created xsi:type="dcterms:W3CDTF">2026-06-30T14:22:00Z</dcterms:created>
  <dcterms:modified xsi:type="dcterms:W3CDTF">2026-06-30T14:23:00Z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2022-03-03T00:00:00Z</vt:filetime>
  </property>
  <property fmtid="{D5CDD505-2E9C-101B-9397-08002B2CF9AE}" pid="3" name="Creator">
    <vt:lpwstr>Microsoft® Word for Microsoft 365</vt:lpwstr>
  </property>
  <property fmtid="{D5CDD505-2E9C-101B-9397-08002B2CF9AE}" pid="4" name="LastSaved">
    <vt:filetime>2023-06-20T00:00:00Z</vt:filetime>
  </property>
  <property fmtid="{D5CDD505-2E9C-101B-9397-08002B2CF9AE}" pid="5" name="ContentTypeId">
    <vt:lpwstr>0x010100A94F32960CACF947B262D3198D638D40</vt:lpwstr>
  </property>
</Properties>
</file>